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781" w:type="dxa"/>
        <w:tblInd w:w="108" w:type="dxa"/>
        <w:tblBorders>
          <w:top w:val="single" w:sz="4" w:space="0" w:color="808080" w:themeColor="background1" w:themeShade="80"/>
          <w:left w:val="none" w:sz="0" w:space="0" w:color="auto"/>
          <w:bottom w:val="single" w:sz="4" w:space="0" w:color="808080" w:themeColor="background1" w:themeShade="80"/>
          <w:right w:val="none" w:sz="0" w:space="0" w:color="auto"/>
          <w:insideH w:val="single" w:sz="4" w:space="0" w:color="808080" w:themeColor="background1" w:themeShade="80"/>
          <w:insideV w:val="none" w:sz="0" w:space="0" w:color="auto"/>
        </w:tblBorders>
        <w:tblLook w:val="04A0" w:firstRow="1" w:lastRow="0" w:firstColumn="1" w:lastColumn="0" w:noHBand="0" w:noVBand="1"/>
      </w:tblPr>
      <w:tblGrid>
        <w:gridCol w:w="1384"/>
        <w:gridCol w:w="8397"/>
      </w:tblGrid>
      <w:tr w:rsidR="00147A69" w:rsidRPr="009D54A5" w:rsidTr="002B3C77">
        <w:tc>
          <w:tcPr>
            <w:tcW w:w="1384" w:type="dxa"/>
          </w:tcPr>
          <w:p w:rsidR="00147A69" w:rsidRPr="009D54A5" w:rsidRDefault="008D4171" w:rsidP="00147A69">
            <w:pPr>
              <w:spacing w:before="120" w:after="120"/>
              <w:rPr>
                <w:b/>
                <w:sz w:val="20"/>
              </w:rPr>
            </w:pPr>
            <w:bookmarkStart w:id="0" w:name="_GoBack"/>
            <w:bookmarkEnd w:id="0"/>
            <w:r w:rsidRPr="009D54A5">
              <w:rPr>
                <w:b/>
                <w:sz w:val="20"/>
              </w:rPr>
              <w:t>Date:</w:t>
            </w:r>
          </w:p>
        </w:tc>
        <w:tc>
          <w:tcPr>
            <w:tcW w:w="8397" w:type="dxa"/>
          </w:tcPr>
          <w:p w:rsidR="00147A69" w:rsidRPr="009D54A5" w:rsidRDefault="008D4171" w:rsidP="008845E6">
            <w:pPr>
              <w:spacing w:before="120" w:after="120"/>
              <w:rPr>
                <w:sz w:val="20"/>
              </w:rPr>
            </w:pPr>
            <w:r w:rsidRPr="009D54A5">
              <w:rPr>
                <w:sz w:val="20"/>
              </w:rPr>
              <w:t xml:space="preserve"> </w:t>
            </w:r>
            <w:r w:rsidR="008845E6">
              <w:rPr>
                <w:sz w:val="20"/>
              </w:rPr>
              <w:t>6 February 2012</w:t>
            </w:r>
          </w:p>
        </w:tc>
      </w:tr>
      <w:tr w:rsidR="00147A69" w:rsidRPr="009D54A5" w:rsidTr="002B3C77">
        <w:tc>
          <w:tcPr>
            <w:tcW w:w="1384" w:type="dxa"/>
          </w:tcPr>
          <w:p w:rsidR="00147A69" w:rsidRPr="009D54A5" w:rsidRDefault="008D4171" w:rsidP="00147A69">
            <w:pPr>
              <w:spacing w:before="120" w:after="120"/>
              <w:rPr>
                <w:b/>
                <w:sz w:val="20"/>
              </w:rPr>
            </w:pPr>
            <w:r w:rsidRPr="009D54A5">
              <w:rPr>
                <w:b/>
                <w:sz w:val="20"/>
              </w:rPr>
              <w:t>Subject:</w:t>
            </w:r>
          </w:p>
        </w:tc>
        <w:tc>
          <w:tcPr>
            <w:tcW w:w="8397" w:type="dxa"/>
          </w:tcPr>
          <w:p w:rsidR="00147A69" w:rsidRPr="009D54A5" w:rsidRDefault="00C36FAA" w:rsidP="00C36FAA">
            <w:pPr>
              <w:spacing w:before="120" w:after="120"/>
              <w:rPr>
                <w:sz w:val="20"/>
              </w:rPr>
            </w:pPr>
            <w:r w:rsidRPr="009D54A5">
              <w:rPr>
                <w:sz w:val="20"/>
              </w:rPr>
              <w:t>NBN enables online hospitality training</w:t>
            </w:r>
          </w:p>
        </w:tc>
      </w:tr>
    </w:tbl>
    <w:p w:rsidR="006C53B9" w:rsidRPr="009D54A5" w:rsidRDefault="006C53B9" w:rsidP="004D4D82">
      <w:pPr>
        <w:rPr>
          <w:sz w:val="20"/>
        </w:rPr>
      </w:pPr>
    </w:p>
    <w:p w:rsidR="00495F11" w:rsidRPr="00B73164" w:rsidRDefault="00495F11" w:rsidP="00B73164">
      <w:pPr>
        <w:rPr>
          <w:rFonts w:cs="Arial"/>
          <w:sz w:val="20"/>
        </w:rPr>
      </w:pPr>
    </w:p>
    <w:p w:rsidR="00724C53" w:rsidRPr="00B73164" w:rsidRDefault="00145392" w:rsidP="00B73164">
      <w:pPr>
        <w:autoSpaceDE w:val="0"/>
        <w:autoSpaceDN w:val="0"/>
        <w:adjustRightInd w:val="0"/>
        <w:rPr>
          <w:rFonts w:cs="Arial"/>
          <w:color w:val="000000"/>
          <w:sz w:val="20"/>
          <w:lang w:eastAsia="en-AU"/>
        </w:rPr>
      </w:pPr>
      <w:r w:rsidRPr="00B73164">
        <w:rPr>
          <w:rFonts w:cs="Arial"/>
          <w:color w:val="000000"/>
          <w:sz w:val="20"/>
          <w:lang w:eastAsia="en-AU"/>
        </w:rPr>
        <w:t xml:space="preserve">Money may make the world go </w:t>
      </w:r>
      <w:r w:rsidR="008457E8" w:rsidRPr="00B73164">
        <w:rPr>
          <w:rFonts w:cs="Arial"/>
          <w:color w:val="000000"/>
          <w:sz w:val="20"/>
          <w:lang w:eastAsia="en-AU"/>
        </w:rPr>
        <w:t xml:space="preserve">round, but how often do we stop to think about the skills </w:t>
      </w:r>
      <w:r w:rsidR="00F84F9B" w:rsidRPr="00B73164">
        <w:rPr>
          <w:rFonts w:cs="Arial"/>
          <w:color w:val="000000"/>
          <w:sz w:val="20"/>
          <w:lang w:eastAsia="en-AU"/>
        </w:rPr>
        <w:t xml:space="preserve">of </w:t>
      </w:r>
      <w:r w:rsidR="008457E8" w:rsidRPr="00B73164">
        <w:rPr>
          <w:rFonts w:cs="Arial"/>
          <w:color w:val="000000"/>
          <w:sz w:val="20"/>
          <w:lang w:eastAsia="en-AU"/>
        </w:rPr>
        <w:t xml:space="preserve">those on the receiving end of a transaction to handle cash and </w:t>
      </w:r>
      <w:r w:rsidR="000532B2" w:rsidRPr="00B73164">
        <w:rPr>
          <w:rFonts w:cs="Arial"/>
          <w:color w:val="000000"/>
          <w:sz w:val="20"/>
          <w:lang w:eastAsia="en-AU"/>
        </w:rPr>
        <w:t>electronic payments</w:t>
      </w:r>
      <w:r w:rsidR="008457E8" w:rsidRPr="00B73164">
        <w:rPr>
          <w:rFonts w:cs="Arial"/>
          <w:color w:val="000000"/>
          <w:sz w:val="20"/>
          <w:lang w:eastAsia="en-AU"/>
        </w:rPr>
        <w:t>?</w:t>
      </w:r>
    </w:p>
    <w:p w:rsidR="008457E8" w:rsidRPr="00B73164" w:rsidRDefault="008457E8" w:rsidP="00B73164">
      <w:pPr>
        <w:autoSpaceDE w:val="0"/>
        <w:autoSpaceDN w:val="0"/>
        <w:adjustRightInd w:val="0"/>
        <w:rPr>
          <w:rFonts w:cs="Arial"/>
          <w:color w:val="000000"/>
          <w:sz w:val="20"/>
          <w:lang w:eastAsia="en-AU"/>
        </w:rPr>
      </w:pPr>
    </w:p>
    <w:p w:rsidR="000532B2" w:rsidRPr="00B73164" w:rsidRDefault="000532B2" w:rsidP="00B73164">
      <w:pPr>
        <w:autoSpaceDE w:val="0"/>
        <w:autoSpaceDN w:val="0"/>
        <w:adjustRightInd w:val="0"/>
        <w:rPr>
          <w:rFonts w:cs="Arial"/>
          <w:color w:val="000000"/>
          <w:sz w:val="20"/>
          <w:lang w:eastAsia="en-AU"/>
        </w:rPr>
      </w:pPr>
      <w:r w:rsidRPr="00B73164">
        <w:rPr>
          <w:rFonts w:cs="Arial"/>
          <w:color w:val="000000"/>
          <w:sz w:val="20"/>
          <w:lang w:eastAsia="en-AU"/>
        </w:rPr>
        <w:t>In a</w:t>
      </w:r>
      <w:r w:rsidR="00C76EF3" w:rsidRPr="00B73164">
        <w:rPr>
          <w:rFonts w:cs="Arial"/>
          <w:color w:val="000000"/>
          <w:sz w:val="20"/>
          <w:lang w:eastAsia="en-AU"/>
        </w:rPr>
        <w:t xml:space="preserve"> project funded by the National VET E-learning Strategy</w:t>
      </w:r>
      <w:r w:rsidRPr="00B73164">
        <w:rPr>
          <w:rFonts w:cs="Arial"/>
          <w:color w:val="000000"/>
          <w:sz w:val="20"/>
          <w:lang w:eastAsia="en-AU"/>
        </w:rPr>
        <w:t>, a Hobart-based registered training organisation</w:t>
      </w:r>
      <w:r w:rsidR="00C76EF3" w:rsidRPr="00B73164">
        <w:rPr>
          <w:rFonts w:cs="Arial"/>
          <w:color w:val="000000"/>
          <w:sz w:val="20"/>
          <w:lang w:eastAsia="en-AU"/>
        </w:rPr>
        <w:t xml:space="preserve"> is using the </w:t>
      </w:r>
      <w:r w:rsidR="00724C53" w:rsidRPr="00B73164">
        <w:rPr>
          <w:rFonts w:cs="Arial"/>
          <w:color w:val="000000"/>
          <w:sz w:val="20"/>
          <w:lang w:eastAsia="en-AU"/>
        </w:rPr>
        <w:t>super-fast broadband speed of the N</w:t>
      </w:r>
      <w:r w:rsidR="00C76EF3" w:rsidRPr="00B73164">
        <w:rPr>
          <w:rFonts w:cs="Arial"/>
          <w:color w:val="000000"/>
          <w:sz w:val="20"/>
          <w:lang w:eastAsia="en-AU"/>
        </w:rPr>
        <w:t>ational Broadband Network (N</w:t>
      </w:r>
      <w:r w:rsidR="00724C53" w:rsidRPr="00B73164">
        <w:rPr>
          <w:rFonts w:cs="Arial"/>
          <w:color w:val="000000"/>
          <w:sz w:val="20"/>
          <w:lang w:eastAsia="en-AU"/>
        </w:rPr>
        <w:t>BN</w:t>
      </w:r>
      <w:r w:rsidR="00C76EF3" w:rsidRPr="00B73164">
        <w:rPr>
          <w:rFonts w:cs="Arial"/>
          <w:color w:val="000000"/>
          <w:sz w:val="20"/>
          <w:lang w:eastAsia="en-AU"/>
        </w:rPr>
        <w:t>)</w:t>
      </w:r>
      <w:r w:rsidR="00724C53" w:rsidRPr="00B73164">
        <w:rPr>
          <w:rFonts w:cs="Arial"/>
          <w:color w:val="000000"/>
          <w:sz w:val="20"/>
          <w:lang w:eastAsia="en-AU"/>
        </w:rPr>
        <w:t xml:space="preserve">, AARNET and ADSL2+ to deliver work-based training and assessment in cash handling and </w:t>
      </w:r>
      <w:r w:rsidR="00F84F9B" w:rsidRPr="00B73164">
        <w:rPr>
          <w:rFonts w:cs="Arial"/>
          <w:color w:val="000000"/>
          <w:sz w:val="20"/>
          <w:lang w:eastAsia="en-AU"/>
        </w:rPr>
        <w:t>the use of</w:t>
      </w:r>
      <w:r w:rsidR="00724C53" w:rsidRPr="00B73164">
        <w:rPr>
          <w:rFonts w:cs="Arial"/>
          <w:color w:val="000000"/>
          <w:sz w:val="20"/>
          <w:lang w:eastAsia="en-AU"/>
        </w:rPr>
        <w:t xml:space="preserve"> EFTPOS facilities</w:t>
      </w:r>
      <w:r w:rsidRPr="00B73164">
        <w:rPr>
          <w:rFonts w:cs="Arial"/>
          <w:color w:val="000000"/>
          <w:sz w:val="20"/>
          <w:lang w:eastAsia="en-AU"/>
        </w:rPr>
        <w:t>.</w:t>
      </w:r>
    </w:p>
    <w:p w:rsidR="000532B2" w:rsidRPr="00B73164" w:rsidRDefault="000532B2" w:rsidP="00B73164">
      <w:pPr>
        <w:autoSpaceDE w:val="0"/>
        <w:autoSpaceDN w:val="0"/>
        <w:adjustRightInd w:val="0"/>
        <w:rPr>
          <w:rFonts w:cs="Arial"/>
          <w:color w:val="000000"/>
          <w:sz w:val="20"/>
          <w:lang w:eastAsia="en-AU"/>
        </w:rPr>
      </w:pPr>
    </w:p>
    <w:p w:rsidR="00A35898" w:rsidRPr="00B73164" w:rsidRDefault="004F6FEE" w:rsidP="00B73164">
      <w:pPr>
        <w:autoSpaceDE w:val="0"/>
        <w:autoSpaceDN w:val="0"/>
        <w:adjustRightInd w:val="0"/>
        <w:rPr>
          <w:rFonts w:cs="Arial"/>
          <w:color w:val="000000"/>
          <w:sz w:val="20"/>
          <w:lang w:eastAsia="en-AU"/>
        </w:rPr>
      </w:pPr>
      <w:r w:rsidRPr="00B73164">
        <w:rPr>
          <w:rFonts w:cs="Arial"/>
          <w:color w:val="000000"/>
          <w:sz w:val="20"/>
          <w:lang w:eastAsia="en-AU"/>
        </w:rPr>
        <w:t xml:space="preserve">Lead project agent </w:t>
      </w:r>
      <w:proofErr w:type="spellStart"/>
      <w:r w:rsidR="00AE6E80" w:rsidRPr="00B73164">
        <w:rPr>
          <w:rFonts w:cs="Arial"/>
          <w:color w:val="000000"/>
          <w:sz w:val="20"/>
          <w:lang w:eastAsia="en-AU"/>
        </w:rPr>
        <w:t>I</w:t>
      </w:r>
      <w:r w:rsidRPr="00B73164">
        <w:rPr>
          <w:rFonts w:cs="Arial"/>
          <w:color w:val="000000"/>
          <w:sz w:val="20"/>
          <w:lang w:eastAsia="en-AU"/>
        </w:rPr>
        <w:t>ndustrylink</w:t>
      </w:r>
      <w:proofErr w:type="spellEnd"/>
      <w:r w:rsidR="00AE6E80" w:rsidRPr="00B73164">
        <w:rPr>
          <w:rFonts w:cs="Arial"/>
          <w:color w:val="000000"/>
          <w:sz w:val="20"/>
          <w:lang w:eastAsia="en-AU"/>
        </w:rPr>
        <w:t xml:space="preserve"> Culinary School of Excellence </w:t>
      </w:r>
      <w:r w:rsidRPr="00B73164">
        <w:rPr>
          <w:rFonts w:cs="Arial"/>
          <w:color w:val="000000"/>
          <w:sz w:val="20"/>
          <w:lang w:eastAsia="en-AU"/>
        </w:rPr>
        <w:t xml:space="preserve">identified the opportunity to deliver online work-based training and assessment in the ‘Process Financial Transactions’ unit of competency to hospitality apprentices, trainees and employers. </w:t>
      </w:r>
      <w:r w:rsidR="00A35898" w:rsidRPr="00B73164">
        <w:rPr>
          <w:rFonts w:cs="Arial"/>
          <w:color w:val="000000"/>
          <w:sz w:val="20"/>
          <w:lang w:eastAsia="en-AU"/>
        </w:rPr>
        <w:t>The unit was</w:t>
      </w:r>
      <w:r w:rsidR="000532B2" w:rsidRPr="00B73164">
        <w:rPr>
          <w:rFonts w:cs="Arial"/>
          <w:color w:val="000000"/>
          <w:sz w:val="20"/>
          <w:lang w:eastAsia="en-AU"/>
        </w:rPr>
        <w:t xml:space="preserve"> selected for its usefulness to the learners as a stand-alone skills-based unit, its relatively narrow scope and</w:t>
      </w:r>
      <w:r w:rsidR="00A35898" w:rsidRPr="00B73164">
        <w:rPr>
          <w:rFonts w:cs="Arial"/>
          <w:color w:val="000000"/>
          <w:sz w:val="20"/>
          <w:lang w:eastAsia="en-AU"/>
        </w:rPr>
        <w:t xml:space="preserve"> – a</w:t>
      </w:r>
      <w:r w:rsidR="000532B2" w:rsidRPr="00B73164">
        <w:rPr>
          <w:rFonts w:cs="Arial"/>
          <w:color w:val="000000"/>
          <w:sz w:val="20"/>
          <w:lang w:eastAsia="en-AU"/>
        </w:rPr>
        <w:t>s a cross-sector unit</w:t>
      </w:r>
      <w:r w:rsidR="00A35898" w:rsidRPr="00B73164">
        <w:rPr>
          <w:rFonts w:cs="Arial"/>
          <w:color w:val="000000"/>
          <w:sz w:val="20"/>
          <w:lang w:eastAsia="en-AU"/>
        </w:rPr>
        <w:t xml:space="preserve"> – </w:t>
      </w:r>
      <w:r w:rsidR="000532B2" w:rsidRPr="00B73164">
        <w:rPr>
          <w:rFonts w:cs="Arial"/>
          <w:color w:val="000000"/>
          <w:sz w:val="20"/>
          <w:lang w:eastAsia="en-AU"/>
        </w:rPr>
        <w:t xml:space="preserve">its applicability across 23 nationally recognised qualifications. </w:t>
      </w:r>
    </w:p>
    <w:p w:rsidR="00F84F9B" w:rsidRPr="00B73164" w:rsidRDefault="00F84F9B" w:rsidP="00B73164">
      <w:pPr>
        <w:autoSpaceDE w:val="0"/>
        <w:autoSpaceDN w:val="0"/>
        <w:adjustRightInd w:val="0"/>
        <w:rPr>
          <w:rFonts w:cs="Arial"/>
          <w:color w:val="000000"/>
          <w:sz w:val="20"/>
          <w:lang w:eastAsia="en-AU"/>
        </w:rPr>
      </w:pPr>
    </w:p>
    <w:p w:rsidR="00B73164" w:rsidRPr="00B73164" w:rsidRDefault="00B73164" w:rsidP="00B73164">
      <w:pPr>
        <w:autoSpaceDE w:val="0"/>
        <w:autoSpaceDN w:val="0"/>
        <w:adjustRightInd w:val="0"/>
        <w:rPr>
          <w:sz w:val="20"/>
        </w:rPr>
      </w:pPr>
      <w:r w:rsidRPr="00B73164">
        <w:rPr>
          <w:rFonts w:cs="Arial"/>
          <w:color w:val="000000"/>
          <w:sz w:val="20"/>
          <w:lang w:eastAsia="en-AU"/>
        </w:rPr>
        <w:t xml:space="preserve">The project has been made possible </w:t>
      </w:r>
      <w:r w:rsidRPr="00B73164">
        <w:rPr>
          <w:rFonts w:cs="Arial"/>
          <w:sz w:val="20"/>
        </w:rPr>
        <w:t xml:space="preserve">through funding from the National VET E-learning Strategy, </w:t>
      </w:r>
      <w:proofErr w:type="gramStart"/>
      <w:r w:rsidRPr="00B73164">
        <w:rPr>
          <w:rFonts w:cs="Arial"/>
          <w:sz w:val="20"/>
        </w:rPr>
        <w:t>whose</w:t>
      </w:r>
      <w:proofErr w:type="gramEnd"/>
      <w:r w:rsidRPr="00B73164">
        <w:rPr>
          <w:rFonts w:cs="Arial"/>
          <w:sz w:val="20"/>
        </w:rPr>
        <w:t xml:space="preserve"> NBN E-learning Programs provide opportunities</w:t>
      </w:r>
      <w:r w:rsidRPr="00B73164">
        <w:rPr>
          <w:rFonts w:cs="Arial"/>
          <w:i/>
          <w:sz w:val="20"/>
        </w:rPr>
        <w:t xml:space="preserve"> </w:t>
      </w:r>
      <w:r w:rsidRPr="00B73164">
        <w:rPr>
          <w:rFonts w:cs="Arial"/>
          <w:sz w:val="20"/>
        </w:rPr>
        <w:t xml:space="preserve">to create innovative approaches to demonstrate the power of broadband to enhance outcomes for learners, and promote growth in broadband-based training as the NBN rollout proceeds. </w:t>
      </w:r>
    </w:p>
    <w:p w:rsidR="00B73164" w:rsidRPr="00B73164" w:rsidRDefault="00B73164" w:rsidP="00B73164">
      <w:pPr>
        <w:autoSpaceDE w:val="0"/>
        <w:autoSpaceDN w:val="0"/>
        <w:adjustRightInd w:val="0"/>
        <w:rPr>
          <w:rFonts w:cs="Arial"/>
          <w:color w:val="000000"/>
          <w:sz w:val="20"/>
          <w:lang w:eastAsia="en-AU"/>
        </w:rPr>
      </w:pPr>
    </w:p>
    <w:p w:rsidR="00F84F9B" w:rsidRPr="00B73164" w:rsidRDefault="00B73164" w:rsidP="00B73164">
      <w:pPr>
        <w:autoSpaceDE w:val="0"/>
        <w:autoSpaceDN w:val="0"/>
        <w:adjustRightInd w:val="0"/>
        <w:rPr>
          <w:rFonts w:cs="Arial"/>
          <w:color w:val="000000"/>
          <w:sz w:val="20"/>
          <w:lang w:eastAsia="en-AU"/>
        </w:rPr>
      </w:pPr>
      <w:r w:rsidRPr="00B73164">
        <w:rPr>
          <w:rFonts w:cs="Arial"/>
          <w:color w:val="000000"/>
          <w:sz w:val="20"/>
          <w:lang w:eastAsia="en-AU"/>
        </w:rPr>
        <w:t>“</w:t>
      </w:r>
      <w:r w:rsidR="00F84F9B" w:rsidRPr="00B73164">
        <w:rPr>
          <w:rFonts w:cs="Arial"/>
          <w:color w:val="000000"/>
          <w:sz w:val="20"/>
          <w:lang w:eastAsia="en-AU"/>
        </w:rPr>
        <w:t>With training to be delivered via recorded live streaming to learners around NBN rollout sites in Tasmania, Melbourne and Townsville, the project aims to facilitate the recruitment, growth and certification of trainees, apprentices and em</w:t>
      </w:r>
      <w:r w:rsidRPr="00B73164">
        <w:rPr>
          <w:rFonts w:cs="Arial"/>
          <w:color w:val="000000"/>
          <w:sz w:val="20"/>
          <w:lang w:eastAsia="en-AU"/>
        </w:rPr>
        <w:t xml:space="preserve">ployees in the hospitality area,” says </w:t>
      </w:r>
      <w:r w:rsidRPr="00B73164">
        <w:rPr>
          <w:sz w:val="20"/>
        </w:rPr>
        <w:t>National NBN Program Manager Fiona Huskinson.</w:t>
      </w:r>
    </w:p>
    <w:p w:rsidR="00F84F9B" w:rsidRDefault="00F84F9B" w:rsidP="00B73164">
      <w:pPr>
        <w:autoSpaceDE w:val="0"/>
        <w:autoSpaceDN w:val="0"/>
        <w:adjustRightInd w:val="0"/>
        <w:rPr>
          <w:rFonts w:cs="Arial"/>
          <w:color w:val="000000"/>
          <w:sz w:val="20"/>
          <w:lang w:eastAsia="en-AU"/>
        </w:rPr>
      </w:pPr>
    </w:p>
    <w:p w:rsidR="00744BD1" w:rsidRPr="00B73164" w:rsidRDefault="00744BD1" w:rsidP="00744BD1">
      <w:pPr>
        <w:autoSpaceDE w:val="0"/>
        <w:autoSpaceDN w:val="0"/>
        <w:adjustRightInd w:val="0"/>
        <w:rPr>
          <w:rFonts w:cs="Arial"/>
          <w:color w:val="000000"/>
          <w:sz w:val="20"/>
          <w:lang w:eastAsia="en-AU"/>
        </w:rPr>
      </w:pPr>
      <w:r w:rsidRPr="00B73164">
        <w:rPr>
          <w:rFonts w:cs="Arial"/>
          <w:color w:val="000000"/>
          <w:sz w:val="20"/>
          <w:lang w:eastAsia="en-AU"/>
        </w:rPr>
        <w:t xml:space="preserve">A Hobart-based registered training organisation, </w:t>
      </w:r>
      <w:proofErr w:type="spellStart"/>
      <w:r w:rsidRPr="00B73164">
        <w:rPr>
          <w:rFonts w:cs="Arial"/>
          <w:color w:val="000000"/>
          <w:sz w:val="20"/>
          <w:lang w:eastAsia="en-AU"/>
        </w:rPr>
        <w:t>Industrylink</w:t>
      </w:r>
      <w:proofErr w:type="spellEnd"/>
      <w:r w:rsidRPr="00B73164">
        <w:rPr>
          <w:rFonts w:cs="Arial"/>
          <w:color w:val="000000"/>
          <w:sz w:val="20"/>
          <w:lang w:eastAsia="en-AU"/>
        </w:rPr>
        <w:t xml:space="preserve"> Culinary School of Excellence provides training for people working in the hospitality industry. Successfully delivering this unit solely via superfast broadband technology will support its longer-term goal of delivering a whole hospitality qualification via the NBN.</w:t>
      </w:r>
    </w:p>
    <w:p w:rsidR="00744BD1" w:rsidRPr="00B73164" w:rsidRDefault="00744BD1" w:rsidP="00B73164">
      <w:pPr>
        <w:autoSpaceDE w:val="0"/>
        <w:autoSpaceDN w:val="0"/>
        <w:adjustRightInd w:val="0"/>
        <w:rPr>
          <w:rFonts w:cs="Arial"/>
          <w:color w:val="000000"/>
          <w:sz w:val="20"/>
          <w:lang w:eastAsia="en-AU"/>
        </w:rPr>
      </w:pPr>
    </w:p>
    <w:p w:rsidR="00B73164" w:rsidRPr="00B73164" w:rsidRDefault="00B73164" w:rsidP="00B73164">
      <w:pPr>
        <w:rPr>
          <w:rFonts w:cs="Arial"/>
          <w:sz w:val="20"/>
        </w:rPr>
      </w:pPr>
      <w:r w:rsidRPr="00B73164">
        <w:rPr>
          <w:rFonts w:cs="Arial"/>
          <w:spacing w:val="-4"/>
          <w:sz w:val="20"/>
        </w:rPr>
        <w:t xml:space="preserve">“Through this Strategy, we are supporting the development of e-learning programs that maximise the opportunities associated with the rollout of the NBN,” says </w:t>
      </w:r>
      <w:r w:rsidRPr="00B73164">
        <w:rPr>
          <w:rFonts w:cs="Arial"/>
          <w:sz w:val="20"/>
        </w:rPr>
        <w:t xml:space="preserve">FLAG Chair Raymond </w:t>
      </w:r>
      <w:proofErr w:type="spellStart"/>
      <w:r w:rsidRPr="00B73164">
        <w:rPr>
          <w:rFonts w:cs="Arial"/>
          <w:sz w:val="20"/>
        </w:rPr>
        <w:t>Garrand</w:t>
      </w:r>
      <w:proofErr w:type="spellEnd"/>
      <w:r w:rsidRPr="00B73164">
        <w:rPr>
          <w:rFonts w:cs="Arial"/>
          <w:sz w:val="20"/>
        </w:rPr>
        <w:t>, Chief Executive of the South Australian Department of Further Education, Employment, Science and Technology.</w:t>
      </w:r>
    </w:p>
    <w:p w:rsidR="00B73164" w:rsidRPr="00B73164" w:rsidRDefault="00B73164" w:rsidP="00B73164">
      <w:pPr>
        <w:rPr>
          <w:rFonts w:cs="Arial"/>
          <w:spacing w:val="-4"/>
          <w:sz w:val="20"/>
        </w:rPr>
      </w:pPr>
    </w:p>
    <w:p w:rsidR="00B73164" w:rsidRPr="00B73164" w:rsidRDefault="00B73164" w:rsidP="00B73164">
      <w:pPr>
        <w:widowControl w:val="0"/>
        <w:kinsoku w:val="0"/>
        <w:rPr>
          <w:rFonts w:cs="Arial"/>
          <w:color w:val="000000"/>
          <w:sz w:val="20"/>
          <w:lang w:eastAsia="en-AU"/>
        </w:rPr>
      </w:pPr>
      <w:r w:rsidRPr="00B73164">
        <w:rPr>
          <w:rFonts w:cs="Arial"/>
          <w:spacing w:val="-4"/>
          <w:sz w:val="20"/>
        </w:rPr>
        <w:t xml:space="preserve">“We are excited at the high quality of these projects, which demonstrate the strong interest in increasing participation in training and improving skill levels in the workforce.” </w:t>
      </w:r>
    </w:p>
    <w:p w:rsidR="00B73164" w:rsidRPr="00B73164" w:rsidRDefault="00B73164" w:rsidP="00B73164">
      <w:pPr>
        <w:autoSpaceDE w:val="0"/>
        <w:autoSpaceDN w:val="0"/>
        <w:adjustRightInd w:val="0"/>
        <w:rPr>
          <w:rFonts w:cs="Arial"/>
          <w:color w:val="000000"/>
          <w:sz w:val="20"/>
          <w:lang w:eastAsia="en-AU"/>
        </w:rPr>
      </w:pPr>
    </w:p>
    <w:p w:rsidR="00B73164" w:rsidRPr="00B73164" w:rsidRDefault="00B73164" w:rsidP="00B73164">
      <w:pPr>
        <w:pBdr>
          <w:bottom w:val="single" w:sz="4" w:space="1" w:color="auto"/>
        </w:pBdr>
        <w:autoSpaceDE w:val="0"/>
        <w:autoSpaceDN w:val="0"/>
        <w:adjustRightInd w:val="0"/>
        <w:rPr>
          <w:rFonts w:cs="Arial"/>
          <w:color w:val="000000"/>
          <w:sz w:val="20"/>
          <w:lang w:eastAsia="en-AU"/>
        </w:rPr>
      </w:pPr>
    </w:p>
    <w:p w:rsidR="00B73164" w:rsidRPr="00B73164" w:rsidRDefault="00B73164" w:rsidP="00B73164">
      <w:pPr>
        <w:autoSpaceDE w:val="0"/>
        <w:autoSpaceDN w:val="0"/>
        <w:adjustRightInd w:val="0"/>
        <w:rPr>
          <w:rFonts w:cs="Arial"/>
          <w:color w:val="000000"/>
          <w:sz w:val="20"/>
          <w:lang w:eastAsia="en-AU"/>
        </w:rPr>
      </w:pPr>
    </w:p>
    <w:p w:rsidR="00632C8D" w:rsidRPr="00B73164" w:rsidRDefault="00632C8D" w:rsidP="00B73164">
      <w:pPr>
        <w:rPr>
          <w:b/>
          <w:sz w:val="20"/>
        </w:rPr>
      </w:pPr>
      <w:r w:rsidRPr="00B73164">
        <w:rPr>
          <w:b/>
          <w:sz w:val="20"/>
        </w:rPr>
        <w:t>Core statements</w:t>
      </w:r>
      <w:r w:rsidR="008845E6">
        <w:rPr>
          <w:b/>
          <w:sz w:val="20"/>
        </w:rPr>
        <w:t xml:space="preserve"> for editorial use</w:t>
      </w:r>
    </w:p>
    <w:p w:rsidR="00632C8D" w:rsidRPr="00B73164" w:rsidRDefault="00632C8D" w:rsidP="00B73164">
      <w:pPr>
        <w:pStyle w:val="ListParagraph"/>
        <w:numPr>
          <w:ilvl w:val="0"/>
          <w:numId w:val="4"/>
        </w:numPr>
        <w:tabs>
          <w:tab w:val="left" w:pos="426"/>
        </w:tabs>
        <w:ind w:left="426" w:hanging="426"/>
        <w:contextualSpacing w:val="0"/>
        <w:rPr>
          <w:sz w:val="20"/>
        </w:rPr>
      </w:pPr>
      <w:r w:rsidRPr="00B73164">
        <w:rPr>
          <w:sz w:val="20"/>
        </w:rPr>
        <w:t>The National VET E-learning Strategy 2012-2015 (‘the Strategy’) is aimed at strengthening the Australian training sector’s use of new learning technologies, stimulating innovative approaches to increasing participation in training and employment, and improving the skill levels of the Australian workforce</w:t>
      </w:r>
    </w:p>
    <w:p w:rsidR="00632C8D" w:rsidRPr="00B73164" w:rsidRDefault="00632C8D" w:rsidP="00B73164">
      <w:pPr>
        <w:pStyle w:val="ListParagraph"/>
        <w:numPr>
          <w:ilvl w:val="0"/>
          <w:numId w:val="4"/>
        </w:numPr>
        <w:tabs>
          <w:tab w:val="left" w:pos="426"/>
        </w:tabs>
        <w:ind w:left="426" w:hanging="426"/>
        <w:contextualSpacing w:val="0"/>
        <w:rPr>
          <w:rFonts w:cs="Arial"/>
          <w:sz w:val="20"/>
        </w:rPr>
      </w:pPr>
      <w:r w:rsidRPr="00B73164">
        <w:rPr>
          <w:rFonts w:cs="Arial"/>
          <w:sz w:val="20"/>
        </w:rPr>
        <w:t>Investment in the Strategy will stimulate innovative approaches to increasing participation in training and improve the skill levels of the Australian workforce</w:t>
      </w:r>
    </w:p>
    <w:p w:rsidR="00632C8D" w:rsidRPr="00B73164" w:rsidRDefault="00632C8D" w:rsidP="00B73164">
      <w:pPr>
        <w:pStyle w:val="ListParagraph"/>
        <w:numPr>
          <w:ilvl w:val="0"/>
          <w:numId w:val="4"/>
        </w:numPr>
        <w:tabs>
          <w:tab w:val="left" w:pos="426"/>
        </w:tabs>
        <w:ind w:right="-144" w:hanging="720"/>
        <w:contextualSpacing w:val="0"/>
        <w:rPr>
          <w:rFonts w:cs="Arial"/>
          <w:sz w:val="20"/>
        </w:rPr>
      </w:pPr>
      <w:r w:rsidRPr="00B73164">
        <w:rPr>
          <w:rFonts w:cs="Arial"/>
          <w:sz w:val="20"/>
        </w:rPr>
        <w:t>To enable the three-year program of action, government funding has been approved to:</w:t>
      </w:r>
    </w:p>
    <w:p w:rsidR="00632C8D" w:rsidRPr="00B73164" w:rsidRDefault="00632C8D" w:rsidP="00B73164">
      <w:pPr>
        <w:pStyle w:val="ListParagraph"/>
        <w:numPr>
          <w:ilvl w:val="0"/>
          <w:numId w:val="3"/>
        </w:numPr>
        <w:tabs>
          <w:tab w:val="left" w:pos="709"/>
        </w:tabs>
        <w:ind w:left="709" w:hanging="283"/>
        <w:contextualSpacing w:val="0"/>
        <w:rPr>
          <w:rFonts w:cs="Arial"/>
          <w:sz w:val="20"/>
        </w:rPr>
      </w:pPr>
      <w:r w:rsidRPr="00B73164">
        <w:rPr>
          <w:rFonts w:cs="Arial"/>
          <w:sz w:val="20"/>
        </w:rPr>
        <w:t>capitalise on the rollout of the National Broadband Network  by demonstrating the benefits of the national investment in broadband</w:t>
      </w:r>
    </w:p>
    <w:p w:rsidR="00632C8D" w:rsidRPr="00B73164" w:rsidRDefault="00632C8D" w:rsidP="00B73164">
      <w:pPr>
        <w:pStyle w:val="ListParagraph"/>
        <w:numPr>
          <w:ilvl w:val="0"/>
          <w:numId w:val="3"/>
        </w:numPr>
        <w:tabs>
          <w:tab w:val="left" w:pos="709"/>
        </w:tabs>
        <w:ind w:left="709" w:hanging="283"/>
        <w:contextualSpacing w:val="0"/>
        <w:rPr>
          <w:rFonts w:cs="Arial"/>
          <w:sz w:val="20"/>
        </w:rPr>
      </w:pPr>
      <w:r w:rsidRPr="00B73164">
        <w:rPr>
          <w:rFonts w:cs="Arial"/>
          <w:sz w:val="20"/>
        </w:rPr>
        <w:t>support large-scale workforce development in industry through partnerships and comprehensive e-learning advice</w:t>
      </w:r>
    </w:p>
    <w:p w:rsidR="00632C8D" w:rsidRPr="00B73164" w:rsidRDefault="00632C8D" w:rsidP="00B73164">
      <w:pPr>
        <w:numPr>
          <w:ilvl w:val="0"/>
          <w:numId w:val="3"/>
        </w:numPr>
        <w:tabs>
          <w:tab w:val="left" w:pos="709"/>
        </w:tabs>
        <w:ind w:left="709" w:hanging="283"/>
        <w:rPr>
          <w:rFonts w:cs="Arial"/>
          <w:sz w:val="20"/>
        </w:rPr>
      </w:pPr>
      <w:r w:rsidRPr="00B73164">
        <w:rPr>
          <w:rFonts w:cs="Arial"/>
          <w:sz w:val="20"/>
        </w:rPr>
        <w:t>expand participation and access for individuals through e-learning programs delivering foundation skills and e-literacy</w:t>
      </w:r>
    </w:p>
    <w:p w:rsidR="00632C8D" w:rsidRPr="00B73164" w:rsidRDefault="00632C8D" w:rsidP="00B73164">
      <w:pPr>
        <w:pStyle w:val="NormalWeb"/>
        <w:numPr>
          <w:ilvl w:val="0"/>
          <w:numId w:val="3"/>
        </w:numPr>
        <w:spacing w:before="0" w:beforeAutospacing="0" w:after="0" w:afterAutospacing="0"/>
        <w:ind w:left="426" w:hanging="426"/>
        <w:rPr>
          <w:rFonts w:ascii="Arial" w:hAnsi="Arial" w:cs="Arial"/>
          <w:sz w:val="20"/>
          <w:szCs w:val="20"/>
        </w:rPr>
      </w:pPr>
      <w:r w:rsidRPr="00B73164">
        <w:rPr>
          <w:rFonts w:ascii="Arial" w:hAnsi="Arial" w:cs="Arial"/>
          <w:sz w:val="20"/>
          <w:szCs w:val="20"/>
        </w:rPr>
        <w:t xml:space="preserve">The Strategy is managed by the Flexible Learning Advisory Group (FLAG), </w:t>
      </w:r>
      <w:r w:rsidRPr="00B73164">
        <w:rPr>
          <w:rFonts w:ascii="Arial" w:hAnsi="Arial" w:cs="Arial"/>
          <w:color w:val="333333"/>
          <w:sz w:val="20"/>
          <w:szCs w:val="20"/>
        </w:rPr>
        <w:t xml:space="preserve">a </w:t>
      </w:r>
      <w:r w:rsidRPr="00B73164">
        <w:rPr>
          <w:rFonts w:ascii="Arial" w:hAnsi="Arial" w:cs="Arial"/>
          <w:sz w:val="20"/>
          <w:szCs w:val="20"/>
        </w:rPr>
        <w:t>key policy advisory group on national directions and priorities for information and communication technologies  in the VET sector</w:t>
      </w:r>
    </w:p>
    <w:p w:rsidR="00632C8D" w:rsidRPr="00B73164" w:rsidRDefault="00632C8D" w:rsidP="00B73164">
      <w:pPr>
        <w:pStyle w:val="ListParagraph"/>
        <w:numPr>
          <w:ilvl w:val="0"/>
          <w:numId w:val="3"/>
        </w:numPr>
        <w:ind w:left="426" w:hanging="426"/>
        <w:contextualSpacing w:val="0"/>
        <w:rPr>
          <w:sz w:val="20"/>
        </w:rPr>
      </w:pPr>
      <w:r w:rsidRPr="00B73164">
        <w:rPr>
          <w:rFonts w:cs="Arial"/>
          <w:sz w:val="20"/>
        </w:rPr>
        <w:t xml:space="preserve">The chair of FLAG is Mr Raymond </w:t>
      </w:r>
      <w:proofErr w:type="spellStart"/>
      <w:r w:rsidRPr="00B73164">
        <w:rPr>
          <w:rFonts w:cs="Arial"/>
          <w:sz w:val="20"/>
        </w:rPr>
        <w:t>Garrand</w:t>
      </w:r>
      <w:proofErr w:type="spellEnd"/>
      <w:r w:rsidRPr="00B73164">
        <w:rPr>
          <w:rFonts w:cs="Arial"/>
          <w:sz w:val="20"/>
        </w:rPr>
        <w:t>, Chief Executive of the South Australian Department of Further Education, Employment, Science and Technology.</w:t>
      </w:r>
    </w:p>
    <w:p w:rsidR="00632C8D" w:rsidRPr="00B73164" w:rsidRDefault="00632C8D" w:rsidP="00B73164">
      <w:pPr>
        <w:rPr>
          <w:sz w:val="20"/>
        </w:rPr>
      </w:pPr>
    </w:p>
    <w:p w:rsidR="00E7259F" w:rsidRPr="00B73164" w:rsidRDefault="00E7259F" w:rsidP="00B73164">
      <w:pPr>
        <w:autoSpaceDE w:val="0"/>
        <w:autoSpaceDN w:val="0"/>
        <w:adjustRightInd w:val="0"/>
        <w:rPr>
          <w:rFonts w:cs="Arial"/>
          <w:color w:val="000000"/>
          <w:sz w:val="20"/>
          <w:lang w:eastAsia="en-AU"/>
        </w:rPr>
      </w:pPr>
    </w:p>
    <w:p w:rsidR="00B444B7" w:rsidRPr="00B73164" w:rsidRDefault="00B444B7" w:rsidP="00B73164">
      <w:pPr>
        <w:rPr>
          <w:sz w:val="20"/>
        </w:rPr>
      </w:pPr>
    </w:p>
    <w:tbl>
      <w:tblPr>
        <w:tblStyle w:val="TableGrid"/>
        <w:tblW w:w="10206" w:type="dxa"/>
        <w:tblInd w:w="108" w:type="dxa"/>
        <w:tblBorders>
          <w:top w:val="single" w:sz="4" w:space="0" w:color="808080" w:themeColor="background1" w:themeShade="80"/>
          <w:left w:val="none" w:sz="0" w:space="0" w:color="auto"/>
          <w:bottom w:val="single" w:sz="4" w:space="0" w:color="808080" w:themeColor="background1" w:themeShade="80"/>
          <w:right w:val="none" w:sz="0" w:space="0" w:color="auto"/>
          <w:insideH w:val="single" w:sz="4" w:space="0" w:color="808080" w:themeColor="background1" w:themeShade="80"/>
          <w:insideV w:val="none" w:sz="0" w:space="0" w:color="auto"/>
        </w:tblBorders>
        <w:tblLook w:val="04A0" w:firstRow="1" w:lastRow="0" w:firstColumn="1" w:lastColumn="0" w:noHBand="0" w:noVBand="1"/>
      </w:tblPr>
      <w:tblGrid>
        <w:gridCol w:w="1276"/>
        <w:gridCol w:w="8930"/>
      </w:tblGrid>
      <w:tr w:rsidR="009D36EE" w:rsidRPr="00B73164" w:rsidTr="001C190D">
        <w:tc>
          <w:tcPr>
            <w:tcW w:w="1276" w:type="dxa"/>
          </w:tcPr>
          <w:p w:rsidR="009D36EE" w:rsidRPr="00B73164" w:rsidRDefault="009D36EE" w:rsidP="00B73164">
            <w:pPr>
              <w:rPr>
                <w:b/>
                <w:sz w:val="20"/>
              </w:rPr>
            </w:pPr>
            <w:r w:rsidRPr="00B73164">
              <w:rPr>
                <w:b/>
                <w:sz w:val="20"/>
              </w:rPr>
              <w:t>Specific enquiries:</w:t>
            </w:r>
          </w:p>
        </w:tc>
        <w:tc>
          <w:tcPr>
            <w:tcW w:w="8930" w:type="dxa"/>
          </w:tcPr>
          <w:p w:rsidR="00AE6E80" w:rsidRPr="00B73164" w:rsidRDefault="00AE6E80" w:rsidP="00B73164">
            <w:pPr>
              <w:tabs>
                <w:tab w:val="left" w:pos="3861"/>
              </w:tabs>
              <w:rPr>
                <w:sz w:val="20"/>
              </w:rPr>
            </w:pPr>
            <w:r w:rsidRPr="00B73164">
              <w:rPr>
                <w:sz w:val="20"/>
              </w:rPr>
              <w:t>Fiona Huskinson</w:t>
            </w:r>
          </w:p>
          <w:p w:rsidR="00AE6E80" w:rsidRPr="00B73164" w:rsidRDefault="00AE6E80" w:rsidP="00B73164">
            <w:pPr>
              <w:tabs>
                <w:tab w:val="left" w:pos="3861"/>
              </w:tabs>
              <w:rPr>
                <w:sz w:val="20"/>
              </w:rPr>
            </w:pPr>
            <w:r w:rsidRPr="00B73164">
              <w:rPr>
                <w:sz w:val="20"/>
              </w:rPr>
              <w:t>National NBN Program Manager (</w:t>
            </w:r>
            <w:proofErr w:type="spellStart"/>
            <w:r w:rsidRPr="00B73164">
              <w:rPr>
                <w:sz w:val="20"/>
              </w:rPr>
              <w:t>Tas</w:t>
            </w:r>
            <w:proofErr w:type="spellEnd"/>
            <w:r w:rsidRPr="00B73164">
              <w:rPr>
                <w:sz w:val="20"/>
              </w:rPr>
              <w:t>, Vic, SA &amp; WA)</w:t>
            </w:r>
          </w:p>
          <w:p w:rsidR="00AE6E80" w:rsidRPr="00B73164" w:rsidRDefault="00AE6E80" w:rsidP="00B73164">
            <w:pPr>
              <w:tabs>
                <w:tab w:val="left" w:pos="3861"/>
              </w:tabs>
              <w:rPr>
                <w:sz w:val="20"/>
              </w:rPr>
            </w:pPr>
            <w:r w:rsidRPr="00B73164">
              <w:rPr>
                <w:sz w:val="20"/>
              </w:rPr>
              <w:t>Skills Tasmania</w:t>
            </w:r>
          </w:p>
          <w:p w:rsidR="009D36EE" w:rsidRPr="00B73164" w:rsidRDefault="00AE6E80" w:rsidP="00B73164">
            <w:pPr>
              <w:tabs>
                <w:tab w:val="left" w:pos="3861"/>
              </w:tabs>
              <w:rPr>
                <w:sz w:val="20"/>
              </w:rPr>
            </w:pPr>
            <w:r w:rsidRPr="00B73164">
              <w:rPr>
                <w:sz w:val="20"/>
              </w:rPr>
              <w:t>Tel: 0448 576 200</w:t>
            </w:r>
            <w:r w:rsidRPr="00B73164">
              <w:rPr>
                <w:sz w:val="20"/>
              </w:rPr>
              <w:tab/>
              <w:t xml:space="preserve">Email: </w:t>
            </w:r>
            <w:hyperlink r:id="rId8" w:history="1">
              <w:r w:rsidRPr="00B73164">
                <w:rPr>
                  <w:rStyle w:val="Hyperlink"/>
                  <w:sz w:val="20"/>
                </w:rPr>
                <w:t>fiona.huskinson@skills.tas.gov.au</w:t>
              </w:r>
            </w:hyperlink>
            <w:r w:rsidRPr="00B73164">
              <w:rPr>
                <w:sz w:val="20"/>
              </w:rPr>
              <w:t xml:space="preserve">  </w:t>
            </w:r>
          </w:p>
        </w:tc>
      </w:tr>
      <w:tr w:rsidR="009D36EE" w:rsidRPr="00B73164" w:rsidTr="001C190D">
        <w:tc>
          <w:tcPr>
            <w:tcW w:w="1276" w:type="dxa"/>
          </w:tcPr>
          <w:p w:rsidR="009D36EE" w:rsidRPr="00B73164" w:rsidRDefault="009D36EE" w:rsidP="00B73164">
            <w:pPr>
              <w:rPr>
                <w:b/>
                <w:sz w:val="20"/>
              </w:rPr>
            </w:pPr>
            <w:r w:rsidRPr="00B73164">
              <w:rPr>
                <w:b/>
                <w:sz w:val="20"/>
              </w:rPr>
              <w:t>General enquiries:</w:t>
            </w:r>
          </w:p>
        </w:tc>
        <w:tc>
          <w:tcPr>
            <w:tcW w:w="8930" w:type="dxa"/>
          </w:tcPr>
          <w:p w:rsidR="009D36EE" w:rsidRPr="00B73164" w:rsidRDefault="009D36EE" w:rsidP="00B73164">
            <w:pPr>
              <w:tabs>
                <w:tab w:val="left" w:pos="3861"/>
              </w:tabs>
              <w:rPr>
                <w:sz w:val="20"/>
              </w:rPr>
            </w:pPr>
            <w:r w:rsidRPr="00B73164">
              <w:rPr>
                <w:sz w:val="20"/>
              </w:rPr>
              <w:t>For general enquiries about the National VET E-learning Strategy, please contact:</w:t>
            </w:r>
          </w:p>
          <w:p w:rsidR="009D36EE" w:rsidRPr="00B73164" w:rsidRDefault="009D36EE" w:rsidP="00B73164">
            <w:pPr>
              <w:tabs>
                <w:tab w:val="left" w:pos="3861"/>
              </w:tabs>
              <w:rPr>
                <w:sz w:val="20"/>
              </w:rPr>
            </w:pPr>
            <w:r w:rsidRPr="00B73164">
              <w:rPr>
                <w:sz w:val="20"/>
              </w:rPr>
              <w:t>Secretariat of the Flexible Learning Advisory Group</w:t>
            </w:r>
          </w:p>
          <w:p w:rsidR="001C190D" w:rsidRPr="00B73164" w:rsidRDefault="009D36EE" w:rsidP="00B73164">
            <w:pPr>
              <w:tabs>
                <w:tab w:val="left" w:pos="3861"/>
              </w:tabs>
              <w:rPr>
                <w:sz w:val="20"/>
              </w:rPr>
            </w:pPr>
            <w:r w:rsidRPr="00B73164">
              <w:rPr>
                <w:sz w:val="20"/>
              </w:rPr>
              <w:t xml:space="preserve">Telephone: 03 9954 2700 </w:t>
            </w:r>
            <w:r w:rsidR="001C190D" w:rsidRPr="00B73164">
              <w:rPr>
                <w:sz w:val="20"/>
              </w:rPr>
              <w:tab/>
            </w:r>
          </w:p>
          <w:p w:rsidR="009D36EE" w:rsidRPr="00B73164" w:rsidRDefault="009D36EE" w:rsidP="00B73164">
            <w:pPr>
              <w:tabs>
                <w:tab w:val="left" w:pos="3861"/>
              </w:tabs>
              <w:rPr>
                <w:b/>
                <w:sz w:val="20"/>
              </w:rPr>
            </w:pPr>
            <w:r w:rsidRPr="00B73164">
              <w:rPr>
                <w:sz w:val="20"/>
              </w:rPr>
              <w:t xml:space="preserve">Email: </w:t>
            </w:r>
            <w:hyperlink r:id="rId9" w:history="1">
              <w:r w:rsidR="001C190D" w:rsidRPr="00B73164">
                <w:rPr>
                  <w:rStyle w:val="Hyperlink"/>
                  <w:sz w:val="20"/>
                </w:rPr>
                <w:t>flag_enquiries@natese.gov.au</w:t>
              </w:r>
            </w:hyperlink>
            <w:r w:rsidR="001C190D" w:rsidRPr="00B73164">
              <w:rPr>
                <w:sz w:val="20"/>
              </w:rPr>
              <w:tab/>
            </w:r>
            <w:r w:rsidRPr="00B73164">
              <w:rPr>
                <w:sz w:val="20"/>
              </w:rPr>
              <w:t xml:space="preserve">Website: </w:t>
            </w:r>
            <w:hyperlink r:id="rId10" w:history="1">
              <w:r w:rsidRPr="00B73164">
                <w:rPr>
                  <w:rStyle w:val="Hyperlink"/>
                  <w:sz w:val="20"/>
                </w:rPr>
                <w:t>flexiblelearning.net.au</w:t>
              </w:r>
            </w:hyperlink>
          </w:p>
        </w:tc>
      </w:tr>
    </w:tbl>
    <w:p w:rsidR="009D36EE" w:rsidRPr="00B73164" w:rsidRDefault="009D36EE" w:rsidP="00B73164">
      <w:pPr>
        <w:rPr>
          <w:sz w:val="20"/>
        </w:rPr>
      </w:pPr>
    </w:p>
    <w:sectPr w:rsidR="009D36EE" w:rsidRPr="00B73164" w:rsidSect="001C190D">
      <w:headerReference w:type="default" r:id="rId11"/>
      <w:footerReference w:type="default" r:id="rId12"/>
      <w:pgSz w:w="11906" w:h="16838" w:code="9"/>
      <w:pgMar w:top="851" w:right="851" w:bottom="851" w:left="851"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C2E" w:rsidRDefault="00B93C2E" w:rsidP="006C53B9">
      <w:r>
        <w:separator/>
      </w:r>
    </w:p>
  </w:endnote>
  <w:endnote w:type="continuationSeparator" w:id="0">
    <w:p w:rsidR="00B93C2E" w:rsidRDefault="00B93C2E" w:rsidP="006C5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629126"/>
      <w:docPartObj>
        <w:docPartGallery w:val="Page Numbers (Bottom of Page)"/>
        <w:docPartUnique/>
      </w:docPartObj>
    </w:sdtPr>
    <w:sdtEndPr/>
    <w:sdtContent>
      <w:sdt>
        <w:sdtPr>
          <w:rPr>
            <w:sz w:val="16"/>
            <w:szCs w:val="16"/>
          </w:rPr>
          <w:id w:val="565050477"/>
          <w:docPartObj>
            <w:docPartGallery w:val="Page Numbers (Top of Page)"/>
            <w:docPartUnique/>
          </w:docPartObj>
        </w:sdtPr>
        <w:sdtEndPr/>
        <w:sdtContent>
          <w:p w:rsidR="004F6FEE" w:rsidRPr="00AC42F4" w:rsidRDefault="004F6FEE" w:rsidP="00957A5A">
            <w:pPr>
              <w:pStyle w:val="Footer"/>
              <w:jc w:val="right"/>
              <w:rPr>
                <w:sz w:val="16"/>
                <w:szCs w:val="16"/>
              </w:rPr>
            </w:pPr>
            <w:r w:rsidRPr="00AC42F4">
              <w:rPr>
                <w:sz w:val="16"/>
                <w:szCs w:val="16"/>
              </w:rPr>
              <w:t xml:space="preserve">Page </w:t>
            </w:r>
            <w:r w:rsidR="00C00E26" w:rsidRPr="00AC42F4">
              <w:rPr>
                <w:sz w:val="16"/>
                <w:szCs w:val="16"/>
              </w:rPr>
              <w:fldChar w:fldCharType="begin"/>
            </w:r>
            <w:r w:rsidRPr="00AC42F4">
              <w:rPr>
                <w:sz w:val="16"/>
                <w:szCs w:val="16"/>
              </w:rPr>
              <w:instrText xml:space="preserve"> PAGE </w:instrText>
            </w:r>
            <w:r w:rsidR="00C00E26" w:rsidRPr="00AC42F4">
              <w:rPr>
                <w:sz w:val="16"/>
                <w:szCs w:val="16"/>
              </w:rPr>
              <w:fldChar w:fldCharType="separate"/>
            </w:r>
            <w:r w:rsidR="005E1276">
              <w:rPr>
                <w:noProof/>
                <w:sz w:val="16"/>
                <w:szCs w:val="16"/>
              </w:rPr>
              <w:t>1</w:t>
            </w:r>
            <w:r w:rsidR="00C00E26" w:rsidRPr="00AC42F4">
              <w:rPr>
                <w:sz w:val="16"/>
                <w:szCs w:val="16"/>
              </w:rPr>
              <w:fldChar w:fldCharType="end"/>
            </w:r>
            <w:r w:rsidRPr="00AC42F4">
              <w:rPr>
                <w:sz w:val="16"/>
                <w:szCs w:val="16"/>
              </w:rPr>
              <w:t xml:space="preserve"> of </w:t>
            </w:r>
            <w:r w:rsidR="00C00E26" w:rsidRPr="00AC42F4">
              <w:rPr>
                <w:sz w:val="16"/>
                <w:szCs w:val="16"/>
              </w:rPr>
              <w:fldChar w:fldCharType="begin"/>
            </w:r>
            <w:r w:rsidRPr="00AC42F4">
              <w:rPr>
                <w:sz w:val="16"/>
                <w:szCs w:val="16"/>
              </w:rPr>
              <w:instrText xml:space="preserve"> NUMPAGES  </w:instrText>
            </w:r>
            <w:r w:rsidR="00C00E26" w:rsidRPr="00AC42F4">
              <w:rPr>
                <w:sz w:val="16"/>
                <w:szCs w:val="16"/>
              </w:rPr>
              <w:fldChar w:fldCharType="separate"/>
            </w:r>
            <w:r w:rsidR="005E1276">
              <w:rPr>
                <w:noProof/>
                <w:sz w:val="16"/>
                <w:szCs w:val="16"/>
              </w:rPr>
              <w:t>2</w:t>
            </w:r>
            <w:r w:rsidR="00C00E26" w:rsidRPr="00AC42F4">
              <w:rPr>
                <w:sz w:val="16"/>
                <w:szCs w:val="16"/>
              </w:rPr>
              <w:fldChar w:fldCharType="end"/>
            </w:r>
          </w:p>
        </w:sdtContent>
      </w:sdt>
    </w:sdtContent>
  </w:sdt>
  <w:p w:rsidR="004F6FEE" w:rsidRDefault="004F6F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C2E" w:rsidRDefault="00B93C2E" w:rsidP="006C53B9">
      <w:r>
        <w:separator/>
      </w:r>
    </w:p>
  </w:footnote>
  <w:footnote w:type="continuationSeparator" w:id="0">
    <w:p w:rsidR="00B93C2E" w:rsidRDefault="00B93C2E" w:rsidP="006C53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FEE" w:rsidRDefault="004F6FEE">
    <w:pPr>
      <w:pStyle w:val="Header"/>
    </w:pPr>
    <w:r w:rsidRPr="006C53B9">
      <w:rPr>
        <w:noProof/>
        <w:lang w:eastAsia="en-AU"/>
      </w:rPr>
      <w:drawing>
        <wp:anchor distT="0" distB="0" distL="114300" distR="114300" simplePos="0" relativeHeight="251657216" behindDoc="0" locked="0" layoutInCell="1" allowOverlap="1">
          <wp:simplePos x="0" y="0"/>
          <wp:positionH relativeFrom="column">
            <wp:posOffset>3234690</wp:posOffset>
          </wp:positionH>
          <wp:positionV relativeFrom="paragraph">
            <wp:posOffset>-118110</wp:posOffset>
          </wp:positionV>
          <wp:extent cx="3297555" cy="869315"/>
          <wp:effectExtent l="19050" t="0" r="0" b="0"/>
          <wp:wrapSquare wrapText="bothSides"/>
          <wp:docPr id="3" name="Picture 1" descr="NVE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VES logo.jpg"/>
                  <pic:cNvPicPr/>
                </pic:nvPicPr>
                <pic:blipFill>
                  <a:blip r:embed="rId1"/>
                  <a:stretch>
                    <a:fillRect/>
                  </a:stretch>
                </pic:blipFill>
                <pic:spPr>
                  <a:xfrm>
                    <a:off x="0" y="0"/>
                    <a:ext cx="3297555" cy="869315"/>
                  </a:xfrm>
                  <a:prstGeom prst="rect">
                    <a:avLst/>
                  </a:prstGeom>
                </pic:spPr>
              </pic:pic>
            </a:graphicData>
          </a:graphic>
        </wp:anchor>
      </w:drawing>
    </w:r>
  </w:p>
  <w:p w:rsidR="004F6FEE" w:rsidRDefault="004F6FEE" w:rsidP="006C53B9">
    <w:pPr>
      <w:pStyle w:val="Header"/>
      <w:spacing w:before="240"/>
      <w:rPr>
        <w:color w:val="1F497D"/>
        <w:sz w:val="48"/>
        <w:szCs w:val="52"/>
      </w:rPr>
    </w:pPr>
    <w:r w:rsidRPr="006C53B9">
      <w:rPr>
        <w:color w:val="1F497D"/>
        <w:sz w:val="48"/>
        <w:szCs w:val="52"/>
      </w:rPr>
      <w:t>MEDIA RELEASE</w:t>
    </w:r>
  </w:p>
  <w:p w:rsidR="004F6FEE" w:rsidRPr="00AC42F4" w:rsidRDefault="004F6FEE" w:rsidP="006C53B9">
    <w:pPr>
      <w:pStyle w:val="Header"/>
      <w:spacing w:before="240"/>
      <w:rPr>
        <w:color w:val="1F497D"/>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F3488"/>
    <w:multiLevelType w:val="hybridMultilevel"/>
    <w:tmpl w:val="075EF0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7305C05"/>
    <w:multiLevelType w:val="hybridMultilevel"/>
    <w:tmpl w:val="D2ACAE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D356622"/>
    <w:multiLevelType w:val="hybridMultilevel"/>
    <w:tmpl w:val="F7A417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0CD43EE"/>
    <w:multiLevelType w:val="hybridMultilevel"/>
    <w:tmpl w:val="D3E46C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87A447D"/>
    <w:multiLevelType w:val="hybridMultilevel"/>
    <w:tmpl w:val="5FD634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E12FC9"/>
    <w:multiLevelType w:val="hybridMultilevel"/>
    <w:tmpl w:val="D466F9DA"/>
    <w:lvl w:ilvl="0" w:tplc="0C090001">
      <w:start w:val="1"/>
      <w:numFmt w:val="bulle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rawingGridVerticalSpacing w:val="136"/>
  <w:displayHorizontalDrawingGridEvery w:val="0"/>
  <w:displayVerticalDrawingGridEvery w:val="2"/>
  <w:noPunctuationKerning/>
  <w:characterSpacingControl w:val="doNotCompress"/>
  <w:hdrShapeDefaults>
    <o:shapedefaults v:ext="edit" spidmax="8193">
      <o:colormenu v:ext="edit" fillcolor="none [661]"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068"/>
    <w:rsid w:val="00025CB4"/>
    <w:rsid w:val="00030CCD"/>
    <w:rsid w:val="000532B2"/>
    <w:rsid w:val="000F1A89"/>
    <w:rsid w:val="000F7CFB"/>
    <w:rsid w:val="00145020"/>
    <w:rsid w:val="00145392"/>
    <w:rsid w:val="00147A69"/>
    <w:rsid w:val="001655E2"/>
    <w:rsid w:val="00181472"/>
    <w:rsid w:val="00185BE5"/>
    <w:rsid w:val="001C190D"/>
    <w:rsid w:val="001D1984"/>
    <w:rsid w:val="00280721"/>
    <w:rsid w:val="00282EE3"/>
    <w:rsid w:val="002B3C77"/>
    <w:rsid w:val="002C449F"/>
    <w:rsid w:val="002E7F66"/>
    <w:rsid w:val="003140EA"/>
    <w:rsid w:val="003204C4"/>
    <w:rsid w:val="0033364D"/>
    <w:rsid w:val="00352C48"/>
    <w:rsid w:val="003548EF"/>
    <w:rsid w:val="00366E50"/>
    <w:rsid w:val="00376EB1"/>
    <w:rsid w:val="003849CC"/>
    <w:rsid w:val="003B06C2"/>
    <w:rsid w:val="003B4400"/>
    <w:rsid w:val="003C3944"/>
    <w:rsid w:val="003D7AFB"/>
    <w:rsid w:val="00421A8C"/>
    <w:rsid w:val="00452E55"/>
    <w:rsid w:val="004744B3"/>
    <w:rsid w:val="00495F11"/>
    <w:rsid w:val="004C4806"/>
    <w:rsid w:val="004D4D82"/>
    <w:rsid w:val="004D7792"/>
    <w:rsid w:val="004E045F"/>
    <w:rsid w:val="004F6FEE"/>
    <w:rsid w:val="005235F4"/>
    <w:rsid w:val="00565191"/>
    <w:rsid w:val="00572A59"/>
    <w:rsid w:val="005D236C"/>
    <w:rsid w:val="005E1276"/>
    <w:rsid w:val="00623EB4"/>
    <w:rsid w:val="0063092D"/>
    <w:rsid w:val="00632C8D"/>
    <w:rsid w:val="00632DD5"/>
    <w:rsid w:val="00633836"/>
    <w:rsid w:val="006C53B9"/>
    <w:rsid w:val="006D1C7A"/>
    <w:rsid w:val="0071216B"/>
    <w:rsid w:val="00724387"/>
    <w:rsid w:val="00724C53"/>
    <w:rsid w:val="00737AB0"/>
    <w:rsid w:val="00744BD1"/>
    <w:rsid w:val="007453D9"/>
    <w:rsid w:val="007926D1"/>
    <w:rsid w:val="00795885"/>
    <w:rsid w:val="007973E2"/>
    <w:rsid w:val="007B4E64"/>
    <w:rsid w:val="007F2D53"/>
    <w:rsid w:val="007F7C69"/>
    <w:rsid w:val="00833DC1"/>
    <w:rsid w:val="00834F02"/>
    <w:rsid w:val="008457E8"/>
    <w:rsid w:val="008574CA"/>
    <w:rsid w:val="00861B05"/>
    <w:rsid w:val="00880F56"/>
    <w:rsid w:val="00881F60"/>
    <w:rsid w:val="008845E6"/>
    <w:rsid w:val="00890586"/>
    <w:rsid w:val="00894B90"/>
    <w:rsid w:val="008B6DEC"/>
    <w:rsid w:val="008C1342"/>
    <w:rsid w:val="008C5AC5"/>
    <w:rsid w:val="008D4171"/>
    <w:rsid w:val="008E2140"/>
    <w:rsid w:val="008E47D1"/>
    <w:rsid w:val="00926D88"/>
    <w:rsid w:val="00943434"/>
    <w:rsid w:val="00957A5A"/>
    <w:rsid w:val="009A203C"/>
    <w:rsid w:val="009A32AC"/>
    <w:rsid w:val="009C0C80"/>
    <w:rsid w:val="009D36EE"/>
    <w:rsid w:val="009D54A5"/>
    <w:rsid w:val="009E4B39"/>
    <w:rsid w:val="00A35898"/>
    <w:rsid w:val="00A35BAC"/>
    <w:rsid w:val="00A47263"/>
    <w:rsid w:val="00A56D9A"/>
    <w:rsid w:val="00A72A22"/>
    <w:rsid w:val="00A82B2A"/>
    <w:rsid w:val="00AB27A5"/>
    <w:rsid w:val="00AC42F4"/>
    <w:rsid w:val="00AE6E80"/>
    <w:rsid w:val="00B056A0"/>
    <w:rsid w:val="00B10EA2"/>
    <w:rsid w:val="00B111EF"/>
    <w:rsid w:val="00B14C25"/>
    <w:rsid w:val="00B4410E"/>
    <w:rsid w:val="00B44438"/>
    <w:rsid w:val="00B444B7"/>
    <w:rsid w:val="00B5422C"/>
    <w:rsid w:val="00B73164"/>
    <w:rsid w:val="00B93C2E"/>
    <w:rsid w:val="00BA3C4B"/>
    <w:rsid w:val="00C00E26"/>
    <w:rsid w:val="00C302FA"/>
    <w:rsid w:val="00C36FAA"/>
    <w:rsid w:val="00C651D2"/>
    <w:rsid w:val="00C729EB"/>
    <w:rsid w:val="00C76EF3"/>
    <w:rsid w:val="00C77746"/>
    <w:rsid w:val="00CB2D8D"/>
    <w:rsid w:val="00CF5068"/>
    <w:rsid w:val="00D3140B"/>
    <w:rsid w:val="00D37258"/>
    <w:rsid w:val="00D657E3"/>
    <w:rsid w:val="00D675BB"/>
    <w:rsid w:val="00DA5A01"/>
    <w:rsid w:val="00DB209A"/>
    <w:rsid w:val="00DD5079"/>
    <w:rsid w:val="00E24FE3"/>
    <w:rsid w:val="00E33283"/>
    <w:rsid w:val="00E34042"/>
    <w:rsid w:val="00E43B73"/>
    <w:rsid w:val="00E65DE5"/>
    <w:rsid w:val="00E66140"/>
    <w:rsid w:val="00E7259F"/>
    <w:rsid w:val="00EB617C"/>
    <w:rsid w:val="00EC714F"/>
    <w:rsid w:val="00EE17F1"/>
    <w:rsid w:val="00EE7B46"/>
    <w:rsid w:val="00F0680D"/>
    <w:rsid w:val="00F40335"/>
    <w:rsid w:val="00F66BEB"/>
    <w:rsid w:val="00F84F9B"/>
    <w:rsid w:val="00F945B1"/>
    <w:rsid w:val="00FD16BC"/>
    <w:rsid w:val="00FE2A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enu v:ext="edit" fillcolor="none [661]"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22"/>
    <w:rPr>
      <w:rFonts w:ascii="Arial" w:hAnsi="Arial"/>
      <w:sz w:val="22"/>
      <w:lang w:eastAsia="en-US"/>
    </w:rPr>
  </w:style>
  <w:style w:type="paragraph" w:styleId="Heading1">
    <w:name w:val="heading 1"/>
    <w:basedOn w:val="Normal"/>
    <w:next w:val="Normal"/>
    <w:link w:val="Heading1Char"/>
    <w:qFormat/>
    <w:rsid w:val="00FD16BC"/>
    <w:pPr>
      <w:keepNext/>
      <w:spacing w:before="240" w:after="60"/>
      <w:outlineLvl w:val="0"/>
    </w:pPr>
    <w:rPr>
      <w:rFonts w:eastAsia="Batang" w:cs="Arial"/>
      <w:b/>
      <w:bCs/>
      <w:sz w:val="28"/>
      <w:szCs w:val="32"/>
    </w:rPr>
  </w:style>
  <w:style w:type="paragraph" w:styleId="Heading2">
    <w:name w:val="heading 2"/>
    <w:basedOn w:val="Normal"/>
    <w:next w:val="Normal"/>
    <w:uiPriority w:val="9"/>
    <w:qFormat/>
    <w:rsid w:val="00FD16BC"/>
    <w:pPr>
      <w:keepNext/>
      <w:spacing w:before="240" w:after="60"/>
      <w:outlineLvl w:val="1"/>
    </w:pPr>
    <w:rPr>
      <w:rFonts w:cs="Arial"/>
      <w:b/>
      <w:bCs/>
      <w:iCs/>
      <w:sz w:val="26"/>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53B9"/>
    <w:rPr>
      <w:rFonts w:ascii="Tahoma" w:hAnsi="Tahoma" w:cs="Tahoma"/>
      <w:sz w:val="16"/>
      <w:szCs w:val="16"/>
    </w:rPr>
  </w:style>
  <w:style w:type="character" w:customStyle="1" w:styleId="BalloonTextChar">
    <w:name w:val="Balloon Text Char"/>
    <w:basedOn w:val="DefaultParagraphFont"/>
    <w:link w:val="BalloonText"/>
    <w:uiPriority w:val="99"/>
    <w:semiHidden/>
    <w:rsid w:val="006C53B9"/>
    <w:rPr>
      <w:rFonts w:ascii="Tahoma" w:hAnsi="Tahoma" w:cs="Tahoma"/>
      <w:sz w:val="16"/>
      <w:szCs w:val="16"/>
      <w:lang w:eastAsia="en-US"/>
    </w:rPr>
  </w:style>
  <w:style w:type="paragraph" w:styleId="Header">
    <w:name w:val="header"/>
    <w:basedOn w:val="Normal"/>
    <w:link w:val="HeaderChar"/>
    <w:uiPriority w:val="99"/>
    <w:unhideWhenUsed/>
    <w:rsid w:val="006C53B9"/>
    <w:pPr>
      <w:tabs>
        <w:tab w:val="center" w:pos="4513"/>
        <w:tab w:val="right" w:pos="9026"/>
      </w:tabs>
    </w:pPr>
  </w:style>
  <w:style w:type="character" w:customStyle="1" w:styleId="HeaderChar">
    <w:name w:val="Header Char"/>
    <w:basedOn w:val="DefaultParagraphFont"/>
    <w:link w:val="Header"/>
    <w:uiPriority w:val="99"/>
    <w:rsid w:val="006C53B9"/>
    <w:rPr>
      <w:rFonts w:ascii="Arial" w:hAnsi="Arial"/>
      <w:sz w:val="22"/>
      <w:lang w:eastAsia="en-US"/>
    </w:rPr>
  </w:style>
  <w:style w:type="paragraph" w:styleId="Footer">
    <w:name w:val="footer"/>
    <w:basedOn w:val="Normal"/>
    <w:link w:val="FooterChar"/>
    <w:uiPriority w:val="99"/>
    <w:unhideWhenUsed/>
    <w:rsid w:val="006C53B9"/>
    <w:pPr>
      <w:tabs>
        <w:tab w:val="center" w:pos="4513"/>
        <w:tab w:val="right" w:pos="9026"/>
      </w:tabs>
    </w:pPr>
  </w:style>
  <w:style w:type="character" w:customStyle="1" w:styleId="FooterChar">
    <w:name w:val="Footer Char"/>
    <w:basedOn w:val="DefaultParagraphFont"/>
    <w:link w:val="Footer"/>
    <w:uiPriority w:val="99"/>
    <w:rsid w:val="006C53B9"/>
    <w:rPr>
      <w:rFonts w:ascii="Arial" w:hAnsi="Arial"/>
      <w:sz w:val="22"/>
      <w:lang w:eastAsia="en-US"/>
    </w:rPr>
  </w:style>
  <w:style w:type="paragraph" w:styleId="NormalWeb">
    <w:name w:val="Normal (Web)"/>
    <w:basedOn w:val="Normal"/>
    <w:uiPriority w:val="99"/>
    <w:unhideWhenUsed/>
    <w:rsid w:val="00147A69"/>
    <w:pPr>
      <w:spacing w:before="100" w:beforeAutospacing="1" w:after="100" w:afterAutospacing="1"/>
    </w:pPr>
    <w:rPr>
      <w:rFonts w:ascii="Times New Roman" w:hAnsi="Times New Roman"/>
      <w:sz w:val="24"/>
      <w:szCs w:val="24"/>
      <w:lang w:eastAsia="en-AU"/>
    </w:rPr>
  </w:style>
  <w:style w:type="character" w:styleId="Hyperlink">
    <w:name w:val="Hyperlink"/>
    <w:uiPriority w:val="99"/>
    <w:unhideWhenUsed/>
    <w:rsid w:val="00147A69"/>
    <w:rPr>
      <w:color w:val="0000FF"/>
      <w:u w:val="single"/>
    </w:rPr>
  </w:style>
  <w:style w:type="table" w:styleId="TableGrid">
    <w:name w:val="Table Grid"/>
    <w:basedOn w:val="TableNormal"/>
    <w:uiPriority w:val="59"/>
    <w:rsid w:val="00147A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eading30">
    <w:name w:val="Heading3"/>
    <w:basedOn w:val="Normal"/>
    <w:link w:val="Heading3Char"/>
    <w:qFormat/>
    <w:rsid w:val="008C5AC5"/>
    <w:pPr>
      <w:spacing w:before="240" w:after="120"/>
    </w:pPr>
    <w:rPr>
      <w:rFonts w:cs="Arial"/>
      <w:b/>
      <w:sz w:val="24"/>
      <w:szCs w:val="24"/>
      <w:lang w:eastAsia="en-AU"/>
    </w:rPr>
  </w:style>
  <w:style w:type="paragraph" w:customStyle="1" w:styleId="Text">
    <w:name w:val="Text"/>
    <w:basedOn w:val="Normal"/>
    <w:link w:val="TextChar"/>
    <w:qFormat/>
    <w:rsid w:val="008C5AC5"/>
    <w:pPr>
      <w:spacing w:after="120"/>
    </w:pPr>
    <w:rPr>
      <w:rFonts w:cs="Arial"/>
      <w:szCs w:val="22"/>
      <w:lang w:eastAsia="en-AU"/>
    </w:rPr>
  </w:style>
  <w:style w:type="character" w:customStyle="1" w:styleId="Heading3Char">
    <w:name w:val="Heading3 Char"/>
    <w:basedOn w:val="DefaultParagraphFont"/>
    <w:link w:val="Heading30"/>
    <w:rsid w:val="008C5AC5"/>
    <w:rPr>
      <w:rFonts w:ascii="Arial" w:hAnsi="Arial" w:cs="Arial"/>
      <w:b/>
      <w:sz w:val="24"/>
      <w:szCs w:val="24"/>
    </w:rPr>
  </w:style>
  <w:style w:type="character" w:customStyle="1" w:styleId="TextChar">
    <w:name w:val="Text Char"/>
    <w:basedOn w:val="DefaultParagraphFont"/>
    <w:link w:val="Text"/>
    <w:rsid w:val="008C5AC5"/>
    <w:rPr>
      <w:rFonts w:ascii="Arial" w:hAnsi="Arial" w:cs="Arial"/>
      <w:sz w:val="22"/>
      <w:szCs w:val="22"/>
    </w:rPr>
  </w:style>
  <w:style w:type="paragraph" w:styleId="ListParagraph">
    <w:name w:val="List Paragraph"/>
    <w:basedOn w:val="Normal"/>
    <w:uiPriority w:val="34"/>
    <w:qFormat/>
    <w:rsid w:val="008C5AC5"/>
    <w:pPr>
      <w:ind w:left="720"/>
      <w:contextualSpacing/>
    </w:pPr>
  </w:style>
  <w:style w:type="character" w:customStyle="1" w:styleId="Heading1Char">
    <w:name w:val="Heading 1 Char"/>
    <w:basedOn w:val="DefaultParagraphFont"/>
    <w:link w:val="Heading1"/>
    <w:rsid w:val="00181472"/>
    <w:rPr>
      <w:rFonts w:ascii="Arial" w:eastAsia="Batang" w:hAnsi="Arial" w:cs="Arial"/>
      <w:b/>
      <w:bCs/>
      <w:sz w:val="28"/>
      <w:szCs w:val="32"/>
      <w:lang w:eastAsia="en-US"/>
    </w:rPr>
  </w:style>
  <w:style w:type="paragraph" w:customStyle="1" w:styleId="Heading3VELS">
    <w:name w:val="Heading 3 VELS"/>
    <w:basedOn w:val="Heading2"/>
    <w:rsid w:val="00181472"/>
    <w:pPr>
      <w:keepNext w:val="0"/>
      <w:spacing w:before="360" w:after="180" w:line="252" w:lineRule="auto"/>
    </w:pPr>
    <w:rPr>
      <w:rFonts w:ascii="Arial Bold" w:hAnsi="Arial Bold"/>
      <w:i/>
      <w:color w:val="225280"/>
      <w:lang w:eastAsia="en-AU"/>
    </w:rPr>
  </w:style>
  <w:style w:type="paragraph" w:styleId="FootnoteText">
    <w:name w:val="footnote text"/>
    <w:aliases w:val="Footnote Text Char1,Footnote Text Char Char"/>
    <w:basedOn w:val="Normal"/>
    <w:link w:val="FootnoteTextChar"/>
    <w:uiPriority w:val="99"/>
    <w:unhideWhenUsed/>
    <w:rsid w:val="00181472"/>
    <w:pPr>
      <w:jc w:val="both"/>
    </w:pPr>
    <w:rPr>
      <w:rFonts w:ascii="Calibri" w:hAnsi="Calibri"/>
      <w:sz w:val="20"/>
      <w:lang w:eastAsia="en-AU"/>
    </w:rPr>
  </w:style>
  <w:style w:type="character" w:customStyle="1" w:styleId="FootnoteTextChar">
    <w:name w:val="Footnote Text Char"/>
    <w:aliases w:val="Footnote Text Char1 Char,Footnote Text Char Char Char"/>
    <w:basedOn w:val="DefaultParagraphFont"/>
    <w:link w:val="FootnoteText"/>
    <w:uiPriority w:val="99"/>
    <w:rsid w:val="00181472"/>
    <w:rPr>
      <w:rFonts w:ascii="Calibri" w:hAnsi="Calibri"/>
    </w:rPr>
  </w:style>
  <w:style w:type="character" w:styleId="FootnoteReference">
    <w:name w:val="footnote reference"/>
    <w:unhideWhenUsed/>
    <w:rsid w:val="00181472"/>
    <w:rPr>
      <w:vertAlign w:val="superscript"/>
    </w:rPr>
  </w:style>
  <w:style w:type="character" w:styleId="FollowedHyperlink">
    <w:name w:val="FollowedHyperlink"/>
    <w:basedOn w:val="DefaultParagraphFont"/>
    <w:uiPriority w:val="99"/>
    <w:semiHidden/>
    <w:unhideWhenUsed/>
    <w:rsid w:val="004D7792"/>
    <w:rPr>
      <w:color w:val="800080" w:themeColor="followedHyperlink"/>
      <w:u w:val="single"/>
    </w:rPr>
  </w:style>
  <w:style w:type="character" w:styleId="CommentReference">
    <w:name w:val="annotation reference"/>
    <w:basedOn w:val="DefaultParagraphFont"/>
    <w:uiPriority w:val="99"/>
    <w:semiHidden/>
    <w:unhideWhenUsed/>
    <w:rsid w:val="00366E50"/>
    <w:rPr>
      <w:sz w:val="16"/>
      <w:szCs w:val="16"/>
    </w:rPr>
  </w:style>
  <w:style w:type="paragraph" w:styleId="CommentText">
    <w:name w:val="annotation text"/>
    <w:basedOn w:val="Normal"/>
    <w:link w:val="CommentTextChar"/>
    <w:uiPriority w:val="99"/>
    <w:semiHidden/>
    <w:unhideWhenUsed/>
    <w:rsid w:val="00366E50"/>
    <w:rPr>
      <w:sz w:val="20"/>
    </w:rPr>
  </w:style>
  <w:style w:type="character" w:customStyle="1" w:styleId="CommentTextChar">
    <w:name w:val="Comment Text Char"/>
    <w:basedOn w:val="DefaultParagraphFont"/>
    <w:link w:val="CommentText"/>
    <w:uiPriority w:val="99"/>
    <w:semiHidden/>
    <w:rsid w:val="00366E5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366E50"/>
    <w:rPr>
      <w:b/>
      <w:bCs/>
    </w:rPr>
  </w:style>
  <w:style w:type="character" w:customStyle="1" w:styleId="CommentSubjectChar">
    <w:name w:val="Comment Subject Char"/>
    <w:basedOn w:val="CommentTextChar"/>
    <w:link w:val="CommentSubject"/>
    <w:uiPriority w:val="99"/>
    <w:semiHidden/>
    <w:rsid w:val="00366E50"/>
    <w:rPr>
      <w:rFonts w:ascii="Arial" w:hAnsi="Arial"/>
      <w:b/>
      <w:bCs/>
      <w:lang w:eastAsia="en-US"/>
    </w:rPr>
  </w:style>
  <w:style w:type="character" w:customStyle="1" w:styleId="Heading2Char">
    <w:name w:val="Heading 2 Char"/>
    <w:basedOn w:val="DefaultParagraphFont"/>
    <w:link w:val="Heading2"/>
    <w:uiPriority w:val="9"/>
    <w:rsid w:val="008E47D1"/>
    <w:rPr>
      <w:rFonts w:ascii="Arial" w:hAnsi="Arial" w:cs="Arial"/>
      <w:b/>
      <w:bCs/>
      <w:iCs/>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22"/>
    <w:rPr>
      <w:rFonts w:ascii="Arial" w:hAnsi="Arial"/>
      <w:sz w:val="22"/>
      <w:lang w:eastAsia="en-US"/>
    </w:rPr>
  </w:style>
  <w:style w:type="paragraph" w:styleId="Heading1">
    <w:name w:val="heading 1"/>
    <w:basedOn w:val="Normal"/>
    <w:next w:val="Normal"/>
    <w:link w:val="Heading1Char"/>
    <w:qFormat/>
    <w:rsid w:val="00FD16BC"/>
    <w:pPr>
      <w:keepNext/>
      <w:spacing w:before="240" w:after="60"/>
      <w:outlineLvl w:val="0"/>
    </w:pPr>
    <w:rPr>
      <w:rFonts w:eastAsia="Batang" w:cs="Arial"/>
      <w:b/>
      <w:bCs/>
      <w:sz w:val="28"/>
      <w:szCs w:val="32"/>
    </w:rPr>
  </w:style>
  <w:style w:type="paragraph" w:styleId="Heading2">
    <w:name w:val="heading 2"/>
    <w:basedOn w:val="Normal"/>
    <w:next w:val="Normal"/>
    <w:uiPriority w:val="9"/>
    <w:qFormat/>
    <w:rsid w:val="00FD16BC"/>
    <w:pPr>
      <w:keepNext/>
      <w:spacing w:before="240" w:after="60"/>
      <w:outlineLvl w:val="1"/>
    </w:pPr>
    <w:rPr>
      <w:rFonts w:cs="Arial"/>
      <w:b/>
      <w:bCs/>
      <w:iCs/>
      <w:sz w:val="26"/>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53B9"/>
    <w:rPr>
      <w:rFonts w:ascii="Tahoma" w:hAnsi="Tahoma" w:cs="Tahoma"/>
      <w:sz w:val="16"/>
      <w:szCs w:val="16"/>
    </w:rPr>
  </w:style>
  <w:style w:type="character" w:customStyle="1" w:styleId="BalloonTextChar">
    <w:name w:val="Balloon Text Char"/>
    <w:basedOn w:val="DefaultParagraphFont"/>
    <w:link w:val="BalloonText"/>
    <w:uiPriority w:val="99"/>
    <w:semiHidden/>
    <w:rsid w:val="006C53B9"/>
    <w:rPr>
      <w:rFonts w:ascii="Tahoma" w:hAnsi="Tahoma" w:cs="Tahoma"/>
      <w:sz w:val="16"/>
      <w:szCs w:val="16"/>
      <w:lang w:eastAsia="en-US"/>
    </w:rPr>
  </w:style>
  <w:style w:type="paragraph" w:styleId="Header">
    <w:name w:val="header"/>
    <w:basedOn w:val="Normal"/>
    <w:link w:val="HeaderChar"/>
    <w:uiPriority w:val="99"/>
    <w:unhideWhenUsed/>
    <w:rsid w:val="006C53B9"/>
    <w:pPr>
      <w:tabs>
        <w:tab w:val="center" w:pos="4513"/>
        <w:tab w:val="right" w:pos="9026"/>
      </w:tabs>
    </w:pPr>
  </w:style>
  <w:style w:type="character" w:customStyle="1" w:styleId="HeaderChar">
    <w:name w:val="Header Char"/>
    <w:basedOn w:val="DefaultParagraphFont"/>
    <w:link w:val="Header"/>
    <w:uiPriority w:val="99"/>
    <w:rsid w:val="006C53B9"/>
    <w:rPr>
      <w:rFonts w:ascii="Arial" w:hAnsi="Arial"/>
      <w:sz w:val="22"/>
      <w:lang w:eastAsia="en-US"/>
    </w:rPr>
  </w:style>
  <w:style w:type="paragraph" w:styleId="Footer">
    <w:name w:val="footer"/>
    <w:basedOn w:val="Normal"/>
    <w:link w:val="FooterChar"/>
    <w:uiPriority w:val="99"/>
    <w:unhideWhenUsed/>
    <w:rsid w:val="006C53B9"/>
    <w:pPr>
      <w:tabs>
        <w:tab w:val="center" w:pos="4513"/>
        <w:tab w:val="right" w:pos="9026"/>
      </w:tabs>
    </w:pPr>
  </w:style>
  <w:style w:type="character" w:customStyle="1" w:styleId="FooterChar">
    <w:name w:val="Footer Char"/>
    <w:basedOn w:val="DefaultParagraphFont"/>
    <w:link w:val="Footer"/>
    <w:uiPriority w:val="99"/>
    <w:rsid w:val="006C53B9"/>
    <w:rPr>
      <w:rFonts w:ascii="Arial" w:hAnsi="Arial"/>
      <w:sz w:val="22"/>
      <w:lang w:eastAsia="en-US"/>
    </w:rPr>
  </w:style>
  <w:style w:type="paragraph" w:styleId="NormalWeb">
    <w:name w:val="Normal (Web)"/>
    <w:basedOn w:val="Normal"/>
    <w:uiPriority w:val="99"/>
    <w:unhideWhenUsed/>
    <w:rsid w:val="00147A69"/>
    <w:pPr>
      <w:spacing w:before="100" w:beforeAutospacing="1" w:after="100" w:afterAutospacing="1"/>
    </w:pPr>
    <w:rPr>
      <w:rFonts w:ascii="Times New Roman" w:hAnsi="Times New Roman"/>
      <w:sz w:val="24"/>
      <w:szCs w:val="24"/>
      <w:lang w:eastAsia="en-AU"/>
    </w:rPr>
  </w:style>
  <w:style w:type="character" w:styleId="Hyperlink">
    <w:name w:val="Hyperlink"/>
    <w:uiPriority w:val="99"/>
    <w:unhideWhenUsed/>
    <w:rsid w:val="00147A69"/>
    <w:rPr>
      <w:color w:val="0000FF"/>
      <w:u w:val="single"/>
    </w:rPr>
  </w:style>
  <w:style w:type="table" w:styleId="TableGrid">
    <w:name w:val="Table Grid"/>
    <w:basedOn w:val="TableNormal"/>
    <w:uiPriority w:val="59"/>
    <w:rsid w:val="00147A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eading30">
    <w:name w:val="Heading3"/>
    <w:basedOn w:val="Normal"/>
    <w:link w:val="Heading3Char"/>
    <w:qFormat/>
    <w:rsid w:val="008C5AC5"/>
    <w:pPr>
      <w:spacing w:before="240" w:after="120"/>
    </w:pPr>
    <w:rPr>
      <w:rFonts w:cs="Arial"/>
      <w:b/>
      <w:sz w:val="24"/>
      <w:szCs w:val="24"/>
      <w:lang w:eastAsia="en-AU"/>
    </w:rPr>
  </w:style>
  <w:style w:type="paragraph" w:customStyle="1" w:styleId="Text">
    <w:name w:val="Text"/>
    <w:basedOn w:val="Normal"/>
    <w:link w:val="TextChar"/>
    <w:qFormat/>
    <w:rsid w:val="008C5AC5"/>
    <w:pPr>
      <w:spacing w:after="120"/>
    </w:pPr>
    <w:rPr>
      <w:rFonts w:cs="Arial"/>
      <w:szCs w:val="22"/>
      <w:lang w:eastAsia="en-AU"/>
    </w:rPr>
  </w:style>
  <w:style w:type="character" w:customStyle="1" w:styleId="Heading3Char">
    <w:name w:val="Heading3 Char"/>
    <w:basedOn w:val="DefaultParagraphFont"/>
    <w:link w:val="Heading30"/>
    <w:rsid w:val="008C5AC5"/>
    <w:rPr>
      <w:rFonts w:ascii="Arial" w:hAnsi="Arial" w:cs="Arial"/>
      <w:b/>
      <w:sz w:val="24"/>
      <w:szCs w:val="24"/>
    </w:rPr>
  </w:style>
  <w:style w:type="character" w:customStyle="1" w:styleId="TextChar">
    <w:name w:val="Text Char"/>
    <w:basedOn w:val="DefaultParagraphFont"/>
    <w:link w:val="Text"/>
    <w:rsid w:val="008C5AC5"/>
    <w:rPr>
      <w:rFonts w:ascii="Arial" w:hAnsi="Arial" w:cs="Arial"/>
      <w:sz w:val="22"/>
      <w:szCs w:val="22"/>
    </w:rPr>
  </w:style>
  <w:style w:type="paragraph" w:styleId="ListParagraph">
    <w:name w:val="List Paragraph"/>
    <w:basedOn w:val="Normal"/>
    <w:uiPriority w:val="34"/>
    <w:qFormat/>
    <w:rsid w:val="008C5AC5"/>
    <w:pPr>
      <w:ind w:left="720"/>
      <w:contextualSpacing/>
    </w:pPr>
  </w:style>
  <w:style w:type="character" w:customStyle="1" w:styleId="Heading1Char">
    <w:name w:val="Heading 1 Char"/>
    <w:basedOn w:val="DefaultParagraphFont"/>
    <w:link w:val="Heading1"/>
    <w:rsid w:val="00181472"/>
    <w:rPr>
      <w:rFonts w:ascii="Arial" w:eastAsia="Batang" w:hAnsi="Arial" w:cs="Arial"/>
      <w:b/>
      <w:bCs/>
      <w:sz w:val="28"/>
      <w:szCs w:val="32"/>
      <w:lang w:eastAsia="en-US"/>
    </w:rPr>
  </w:style>
  <w:style w:type="paragraph" w:customStyle="1" w:styleId="Heading3VELS">
    <w:name w:val="Heading 3 VELS"/>
    <w:basedOn w:val="Heading2"/>
    <w:rsid w:val="00181472"/>
    <w:pPr>
      <w:keepNext w:val="0"/>
      <w:spacing w:before="360" w:after="180" w:line="252" w:lineRule="auto"/>
    </w:pPr>
    <w:rPr>
      <w:rFonts w:ascii="Arial Bold" w:hAnsi="Arial Bold"/>
      <w:i/>
      <w:color w:val="225280"/>
      <w:lang w:eastAsia="en-AU"/>
    </w:rPr>
  </w:style>
  <w:style w:type="paragraph" w:styleId="FootnoteText">
    <w:name w:val="footnote text"/>
    <w:aliases w:val="Footnote Text Char1,Footnote Text Char Char"/>
    <w:basedOn w:val="Normal"/>
    <w:link w:val="FootnoteTextChar"/>
    <w:uiPriority w:val="99"/>
    <w:unhideWhenUsed/>
    <w:rsid w:val="00181472"/>
    <w:pPr>
      <w:jc w:val="both"/>
    </w:pPr>
    <w:rPr>
      <w:rFonts w:ascii="Calibri" w:hAnsi="Calibri"/>
      <w:sz w:val="20"/>
      <w:lang w:eastAsia="en-AU"/>
    </w:rPr>
  </w:style>
  <w:style w:type="character" w:customStyle="1" w:styleId="FootnoteTextChar">
    <w:name w:val="Footnote Text Char"/>
    <w:aliases w:val="Footnote Text Char1 Char,Footnote Text Char Char Char"/>
    <w:basedOn w:val="DefaultParagraphFont"/>
    <w:link w:val="FootnoteText"/>
    <w:uiPriority w:val="99"/>
    <w:rsid w:val="00181472"/>
    <w:rPr>
      <w:rFonts w:ascii="Calibri" w:hAnsi="Calibri"/>
    </w:rPr>
  </w:style>
  <w:style w:type="character" w:styleId="FootnoteReference">
    <w:name w:val="footnote reference"/>
    <w:unhideWhenUsed/>
    <w:rsid w:val="00181472"/>
    <w:rPr>
      <w:vertAlign w:val="superscript"/>
    </w:rPr>
  </w:style>
  <w:style w:type="character" w:styleId="FollowedHyperlink">
    <w:name w:val="FollowedHyperlink"/>
    <w:basedOn w:val="DefaultParagraphFont"/>
    <w:uiPriority w:val="99"/>
    <w:semiHidden/>
    <w:unhideWhenUsed/>
    <w:rsid w:val="004D7792"/>
    <w:rPr>
      <w:color w:val="800080" w:themeColor="followedHyperlink"/>
      <w:u w:val="single"/>
    </w:rPr>
  </w:style>
  <w:style w:type="character" w:styleId="CommentReference">
    <w:name w:val="annotation reference"/>
    <w:basedOn w:val="DefaultParagraphFont"/>
    <w:uiPriority w:val="99"/>
    <w:semiHidden/>
    <w:unhideWhenUsed/>
    <w:rsid w:val="00366E50"/>
    <w:rPr>
      <w:sz w:val="16"/>
      <w:szCs w:val="16"/>
    </w:rPr>
  </w:style>
  <w:style w:type="paragraph" w:styleId="CommentText">
    <w:name w:val="annotation text"/>
    <w:basedOn w:val="Normal"/>
    <w:link w:val="CommentTextChar"/>
    <w:uiPriority w:val="99"/>
    <w:semiHidden/>
    <w:unhideWhenUsed/>
    <w:rsid w:val="00366E50"/>
    <w:rPr>
      <w:sz w:val="20"/>
    </w:rPr>
  </w:style>
  <w:style w:type="character" w:customStyle="1" w:styleId="CommentTextChar">
    <w:name w:val="Comment Text Char"/>
    <w:basedOn w:val="DefaultParagraphFont"/>
    <w:link w:val="CommentText"/>
    <w:uiPriority w:val="99"/>
    <w:semiHidden/>
    <w:rsid w:val="00366E5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366E50"/>
    <w:rPr>
      <w:b/>
      <w:bCs/>
    </w:rPr>
  </w:style>
  <w:style w:type="character" w:customStyle="1" w:styleId="CommentSubjectChar">
    <w:name w:val="Comment Subject Char"/>
    <w:basedOn w:val="CommentTextChar"/>
    <w:link w:val="CommentSubject"/>
    <w:uiPriority w:val="99"/>
    <w:semiHidden/>
    <w:rsid w:val="00366E50"/>
    <w:rPr>
      <w:rFonts w:ascii="Arial" w:hAnsi="Arial"/>
      <w:b/>
      <w:bCs/>
      <w:lang w:eastAsia="en-US"/>
    </w:rPr>
  </w:style>
  <w:style w:type="character" w:customStyle="1" w:styleId="Heading2Char">
    <w:name w:val="Heading 2 Char"/>
    <w:basedOn w:val="DefaultParagraphFont"/>
    <w:link w:val="Heading2"/>
    <w:uiPriority w:val="9"/>
    <w:rsid w:val="008E47D1"/>
    <w:rPr>
      <w:rFonts w:ascii="Arial" w:hAnsi="Arial" w:cs="Arial"/>
      <w:b/>
      <w:bCs/>
      <w:iCs/>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158997">
      <w:bodyDiv w:val="1"/>
      <w:marLeft w:val="0"/>
      <w:marRight w:val="0"/>
      <w:marTop w:val="0"/>
      <w:marBottom w:val="0"/>
      <w:divBdr>
        <w:top w:val="none" w:sz="0" w:space="0" w:color="auto"/>
        <w:left w:val="none" w:sz="0" w:space="0" w:color="auto"/>
        <w:bottom w:val="none" w:sz="0" w:space="0" w:color="auto"/>
        <w:right w:val="none" w:sz="0" w:space="0" w:color="auto"/>
      </w:divBdr>
      <w:divsChild>
        <w:div w:id="50349692">
          <w:marLeft w:val="0"/>
          <w:marRight w:val="0"/>
          <w:marTop w:val="0"/>
          <w:marBottom w:val="0"/>
          <w:divBdr>
            <w:top w:val="none" w:sz="0" w:space="0" w:color="auto"/>
            <w:left w:val="none" w:sz="0" w:space="0" w:color="auto"/>
            <w:bottom w:val="none" w:sz="0" w:space="0" w:color="auto"/>
            <w:right w:val="none" w:sz="0" w:space="0" w:color="auto"/>
          </w:divBdr>
          <w:divsChild>
            <w:div w:id="1889876419">
              <w:marLeft w:val="0"/>
              <w:marRight w:val="0"/>
              <w:marTop w:val="0"/>
              <w:marBottom w:val="0"/>
              <w:divBdr>
                <w:top w:val="none" w:sz="0" w:space="0" w:color="auto"/>
                <w:left w:val="none" w:sz="0" w:space="0" w:color="auto"/>
                <w:bottom w:val="none" w:sz="0" w:space="0" w:color="auto"/>
                <w:right w:val="none" w:sz="0" w:space="0" w:color="auto"/>
              </w:divBdr>
              <w:divsChild>
                <w:div w:id="1824274916">
                  <w:marLeft w:val="0"/>
                  <w:marRight w:val="0"/>
                  <w:marTop w:val="0"/>
                  <w:marBottom w:val="0"/>
                  <w:divBdr>
                    <w:top w:val="none" w:sz="0" w:space="0" w:color="auto"/>
                    <w:left w:val="none" w:sz="0" w:space="0" w:color="auto"/>
                    <w:bottom w:val="none" w:sz="0" w:space="0" w:color="auto"/>
                    <w:right w:val="none" w:sz="0" w:space="0" w:color="auto"/>
                  </w:divBdr>
                  <w:divsChild>
                    <w:div w:id="1125081167">
                      <w:marLeft w:val="0"/>
                      <w:marRight w:val="0"/>
                      <w:marTop w:val="0"/>
                      <w:marBottom w:val="0"/>
                      <w:divBdr>
                        <w:top w:val="none" w:sz="0" w:space="0" w:color="auto"/>
                        <w:left w:val="none" w:sz="0" w:space="0" w:color="auto"/>
                        <w:bottom w:val="none" w:sz="0" w:space="0" w:color="auto"/>
                        <w:right w:val="none" w:sz="0" w:space="0" w:color="auto"/>
                      </w:divBdr>
                      <w:divsChild>
                        <w:div w:id="1999649728">
                          <w:marLeft w:val="0"/>
                          <w:marRight w:val="0"/>
                          <w:marTop w:val="0"/>
                          <w:marBottom w:val="0"/>
                          <w:divBdr>
                            <w:top w:val="none" w:sz="0" w:space="0" w:color="auto"/>
                            <w:left w:val="none" w:sz="0" w:space="0" w:color="auto"/>
                            <w:bottom w:val="none" w:sz="0" w:space="0" w:color="auto"/>
                            <w:right w:val="none" w:sz="0" w:space="0" w:color="auto"/>
                          </w:divBdr>
                          <w:divsChild>
                            <w:div w:id="138688619">
                              <w:marLeft w:val="0"/>
                              <w:marRight w:val="0"/>
                              <w:marTop w:val="0"/>
                              <w:marBottom w:val="0"/>
                              <w:divBdr>
                                <w:top w:val="none" w:sz="0" w:space="0" w:color="auto"/>
                                <w:left w:val="none" w:sz="0" w:space="0" w:color="auto"/>
                                <w:bottom w:val="none" w:sz="0" w:space="0" w:color="auto"/>
                                <w:right w:val="none" w:sz="0" w:space="0" w:color="auto"/>
                              </w:divBdr>
                              <w:divsChild>
                                <w:div w:id="1827891173">
                                  <w:marLeft w:val="0"/>
                                  <w:marRight w:val="0"/>
                                  <w:marTop w:val="0"/>
                                  <w:marBottom w:val="0"/>
                                  <w:divBdr>
                                    <w:top w:val="none" w:sz="0" w:space="0" w:color="auto"/>
                                    <w:left w:val="none" w:sz="0" w:space="0" w:color="auto"/>
                                    <w:bottom w:val="none" w:sz="0" w:space="0" w:color="auto"/>
                                    <w:right w:val="none" w:sz="0" w:space="0" w:color="auto"/>
                                  </w:divBdr>
                                  <w:divsChild>
                                    <w:div w:id="1892111542">
                                      <w:marLeft w:val="0"/>
                                      <w:marRight w:val="0"/>
                                      <w:marTop w:val="0"/>
                                      <w:marBottom w:val="0"/>
                                      <w:divBdr>
                                        <w:top w:val="none" w:sz="0" w:space="0" w:color="auto"/>
                                        <w:left w:val="none" w:sz="0" w:space="0" w:color="auto"/>
                                        <w:bottom w:val="none" w:sz="0" w:space="0" w:color="auto"/>
                                        <w:right w:val="none" w:sz="0" w:space="0" w:color="auto"/>
                                      </w:divBdr>
                                    </w:div>
                                  </w:divsChild>
                                </w:div>
                                <w:div w:id="158912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iona.huskinson@skills.tas.gov.a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flexiblelearning.net.au" TargetMode="External"/><Relationship Id="rId4" Type="http://schemas.openxmlformats.org/officeDocument/2006/relationships/settings" Target="settings.xml"/><Relationship Id="rId9" Type="http://schemas.openxmlformats.org/officeDocument/2006/relationships/hyperlink" Target="mailto:flag_enquiries@natese.gov.a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651</Words>
  <Characters>3715</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 Polacsek</dc:creator>
  <cp:lastModifiedBy>DoE</cp:lastModifiedBy>
  <cp:revision>2</cp:revision>
  <cp:lastPrinted>2012-01-18T03:13:00Z</cp:lastPrinted>
  <dcterms:created xsi:type="dcterms:W3CDTF">2012-02-14T03:41:00Z</dcterms:created>
  <dcterms:modified xsi:type="dcterms:W3CDTF">2012-02-14T03:41:00Z</dcterms:modified>
</cp:coreProperties>
</file>